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21"/>
        <w:gridCol w:w="4621"/>
      </w:tblGrid>
      <w:tr w:rsidR="00787F48" w:rsidRPr="00C373B5" w:rsidTr="00E80FB5">
        <w:trPr>
          <w:trHeight w:val="113"/>
        </w:trPr>
        <w:tc>
          <w:tcPr>
            <w:tcW w:w="2500" w:type="pct"/>
          </w:tcPr>
          <w:p w:rsidR="00787F48" w:rsidRPr="00C373B5" w:rsidRDefault="00787F48" w:rsidP="00787F48">
            <w:pPr>
              <w:pStyle w:val="BodyText"/>
              <w:spacing w:line="240" w:lineRule="auto"/>
              <w:ind w:firstLine="0"/>
              <w:jc w:val="center"/>
              <w:rPr>
                <w:rFonts w:ascii="Arial" w:hAnsi="Arial" w:cs="Arial"/>
                <w:b/>
                <w:bCs/>
                <w:sz w:val="20"/>
                <w:szCs w:val="20"/>
                <w:lang w:val="en-GB"/>
              </w:rPr>
            </w:pPr>
            <w:bookmarkStart w:id="0" w:name="_GoBack"/>
            <w:bookmarkEnd w:id="0"/>
            <w:r w:rsidRPr="00C373B5">
              <w:rPr>
                <w:rFonts w:ascii="Arial" w:hAnsi="Arial" w:cs="Arial"/>
                <w:b/>
                <w:bCs/>
                <w:sz w:val="20"/>
                <w:szCs w:val="20"/>
                <w:lang w:val="en-GB"/>
              </w:rPr>
              <w:t>THỦ TƯỚNG CHÍNH PHỦ</w:t>
            </w:r>
          </w:p>
          <w:p w:rsidR="00787F48" w:rsidRPr="00C373B5" w:rsidRDefault="00787F48" w:rsidP="00787F48">
            <w:pPr>
              <w:pStyle w:val="BodyText"/>
              <w:spacing w:line="240" w:lineRule="auto"/>
              <w:ind w:firstLine="0"/>
              <w:jc w:val="center"/>
              <w:rPr>
                <w:rFonts w:ascii="Arial" w:hAnsi="Arial" w:cs="Arial"/>
                <w:b/>
                <w:bCs/>
                <w:sz w:val="20"/>
                <w:szCs w:val="20"/>
                <w:vertAlign w:val="superscript"/>
                <w:lang w:val="en-GB"/>
              </w:rPr>
            </w:pPr>
            <w:r w:rsidRPr="00C373B5">
              <w:rPr>
                <w:rFonts w:ascii="Arial" w:hAnsi="Arial" w:cs="Arial"/>
                <w:b/>
                <w:bCs/>
                <w:sz w:val="20"/>
                <w:szCs w:val="20"/>
                <w:vertAlign w:val="superscript"/>
                <w:lang w:val="en-GB"/>
              </w:rPr>
              <w:t>_________</w:t>
            </w:r>
          </w:p>
        </w:tc>
        <w:tc>
          <w:tcPr>
            <w:tcW w:w="2500" w:type="pct"/>
          </w:tcPr>
          <w:p w:rsidR="00787F48" w:rsidRPr="00C373B5" w:rsidRDefault="00787F48" w:rsidP="00787F48">
            <w:pPr>
              <w:pStyle w:val="BodyText"/>
              <w:spacing w:line="240" w:lineRule="auto"/>
              <w:ind w:firstLine="0"/>
              <w:jc w:val="center"/>
              <w:rPr>
                <w:rFonts w:ascii="Arial" w:hAnsi="Arial" w:cs="Arial"/>
                <w:b/>
                <w:bCs/>
                <w:sz w:val="20"/>
                <w:szCs w:val="20"/>
                <w:lang w:val="en-GB"/>
              </w:rPr>
            </w:pPr>
            <w:r w:rsidRPr="00C373B5">
              <w:rPr>
                <w:rFonts w:ascii="Arial" w:hAnsi="Arial" w:cs="Arial"/>
                <w:b/>
                <w:bCs/>
                <w:sz w:val="20"/>
                <w:szCs w:val="20"/>
                <w:lang w:val="en-GB"/>
              </w:rPr>
              <w:t>CỘNG HÒA XÃ HỘI CHỦ NGHĨA VIỆT NAM</w:t>
            </w:r>
          </w:p>
          <w:p w:rsidR="00787F48" w:rsidRPr="00C373B5" w:rsidRDefault="00787F48" w:rsidP="00787F48">
            <w:pPr>
              <w:pStyle w:val="BodyText"/>
              <w:spacing w:line="240" w:lineRule="auto"/>
              <w:ind w:firstLine="0"/>
              <w:jc w:val="center"/>
              <w:rPr>
                <w:rFonts w:ascii="Arial" w:hAnsi="Arial" w:cs="Arial"/>
                <w:b/>
                <w:bCs/>
                <w:sz w:val="20"/>
                <w:szCs w:val="20"/>
                <w:lang w:val="en-GB"/>
              </w:rPr>
            </w:pPr>
            <w:proofErr w:type="spellStart"/>
            <w:r w:rsidRPr="00C373B5">
              <w:rPr>
                <w:rFonts w:ascii="Arial" w:hAnsi="Arial" w:cs="Arial"/>
                <w:b/>
                <w:bCs/>
                <w:sz w:val="20"/>
                <w:szCs w:val="20"/>
                <w:lang w:val="en-GB"/>
              </w:rPr>
              <w:t>Độc</w:t>
            </w:r>
            <w:proofErr w:type="spellEnd"/>
            <w:r w:rsidRPr="00C373B5">
              <w:rPr>
                <w:rFonts w:ascii="Arial" w:hAnsi="Arial" w:cs="Arial"/>
                <w:b/>
                <w:bCs/>
                <w:sz w:val="20"/>
                <w:szCs w:val="20"/>
                <w:lang w:val="en-GB"/>
              </w:rPr>
              <w:t xml:space="preserve"> </w:t>
            </w:r>
            <w:proofErr w:type="spellStart"/>
            <w:r w:rsidRPr="00C373B5">
              <w:rPr>
                <w:rFonts w:ascii="Arial" w:hAnsi="Arial" w:cs="Arial"/>
                <w:b/>
                <w:bCs/>
                <w:sz w:val="20"/>
                <w:szCs w:val="20"/>
                <w:lang w:val="en-GB"/>
              </w:rPr>
              <w:t>lập</w:t>
            </w:r>
            <w:proofErr w:type="spellEnd"/>
            <w:r w:rsidRPr="00C373B5">
              <w:rPr>
                <w:rFonts w:ascii="Arial" w:hAnsi="Arial" w:cs="Arial"/>
                <w:b/>
                <w:bCs/>
                <w:sz w:val="20"/>
                <w:szCs w:val="20"/>
                <w:lang w:val="en-GB"/>
              </w:rPr>
              <w:t xml:space="preserve"> – </w:t>
            </w:r>
            <w:proofErr w:type="spellStart"/>
            <w:r w:rsidRPr="00C373B5">
              <w:rPr>
                <w:rFonts w:ascii="Arial" w:hAnsi="Arial" w:cs="Arial"/>
                <w:b/>
                <w:bCs/>
                <w:sz w:val="20"/>
                <w:szCs w:val="20"/>
                <w:lang w:val="en-GB"/>
              </w:rPr>
              <w:t>Tự</w:t>
            </w:r>
            <w:proofErr w:type="spellEnd"/>
            <w:r w:rsidRPr="00C373B5">
              <w:rPr>
                <w:rFonts w:ascii="Arial" w:hAnsi="Arial" w:cs="Arial"/>
                <w:b/>
                <w:bCs/>
                <w:sz w:val="20"/>
                <w:szCs w:val="20"/>
                <w:lang w:val="en-GB"/>
              </w:rPr>
              <w:t xml:space="preserve"> do – </w:t>
            </w:r>
            <w:proofErr w:type="spellStart"/>
            <w:r w:rsidRPr="00C373B5">
              <w:rPr>
                <w:rFonts w:ascii="Arial" w:hAnsi="Arial" w:cs="Arial"/>
                <w:b/>
                <w:bCs/>
                <w:sz w:val="20"/>
                <w:szCs w:val="20"/>
                <w:lang w:val="en-GB"/>
              </w:rPr>
              <w:t>Hạnh</w:t>
            </w:r>
            <w:proofErr w:type="spellEnd"/>
            <w:r w:rsidRPr="00C373B5">
              <w:rPr>
                <w:rFonts w:ascii="Arial" w:hAnsi="Arial" w:cs="Arial"/>
                <w:b/>
                <w:bCs/>
                <w:sz w:val="20"/>
                <w:szCs w:val="20"/>
                <w:lang w:val="en-GB"/>
              </w:rPr>
              <w:t xml:space="preserve"> </w:t>
            </w:r>
            <w:proofErr w:type="spellStart"/>
            <w:r w:rsidRPr="00C373B5">
              <w:rPr>
                <w:rFonts w:ascii="Arial" w:hAnsi="Arial" w:cs="Arial"/>
                <w:b/>
                <w:bCs/>
                <w:sz w:val="20"/>
                <w:szCs w:val="20"/>
                <w:lang w:val="en-GB"/>
              </w:rPr>
              <w:t>phúc</w:t>
            </w:r>
            <w:proofErr w:type="spellEnd"/>
          </w:p>
          <w:p w:rsidR="00787F48" w:rsidRPr="00C373B5" w:rsidRDefault="00787F48" w:rsidP="00787F48">
            <w:pPr>
              <w:pStyle w:val="BodyText"/>
              <w:spacing w:line="240" w:lineRule="auto"/>
              <w:ind w:firstLine="0"/>
              <w:jc w:val="center"/>
              <w:rPr>
                <w:rFonts w:ascii="Arial" w:hAnsi="Arial" w:cs="Arial"/>
                <w:b/>
                <w:bCs/>
                <w:sz w:val="20"/>
                <w:szCs w:val="20"/>
                <w:vertAlign w:val="superscript"/>
                <w:lang w:val="en-GB"/>
              </w:rPr>
            </w:pPr>
            <w:r w:rsidRPr="00C373B5">
              <w:rPr>
                <w:rFonts w:ascii="Arial" w:hAnsi="Arial" w:cs="Arial"/>
                <w:b/>
                <w:bCs/>
                <w:sz w:val="20"/>
                <w:szCs w:val="20"/>
                <w:vertAlign w:val="superscript"/>
                <w:lang w:val="en-GB"/>
              </w:rPr>
              <w:t>_______________________</w:t>
            </w:r>
          </w:p>
        </w:tc>
      </w:tr>
      <w:tr w:rsidR="00787F48" w:rsidRPr="00C373B5" w:rsidTr="00E80FB5">
        <w:trPr>
          <w:trHeight w:val="113"/>
        </w:trPr>
        <w:tc>
          <w:tcPr>
            <w:tcW w:w="2500" w:type="pct"/>
          </w:tcPr>
          <w:p w:rsidR="00787F48" w:rsidRPr="00C373B5" w:rsidRDefault="00787F48" w:rsidP="00787F48">
            <w:pPr>
              <w:pStyle w:val="BodyText"/>
              <w:spacing w:line="240" w:lineRule="auto"/>
              <w:ind w:firstLine="0"/>
              <w:jc w:val="center"/>
              <w:rPr>
                <w:rFonts w:ascii="Arial" w:hAnsi="Arial" w:cs="Arial"/>
                <w:sz w:val="20"/>
                <w:szCs w:val="20"/>
                <w:lang w:val="en-GB"/>
              </w:rPr>
            </w:pPr>
            <w:proofErr w:type="spellStart"/>
            <w:r w:rsidRPr="00C373B5">
              <w:rPr>
                <w:rFonts w:ascii="Arial" w:hAnsi="Arial" w:cs="Arial"/>
                <w:sz w:val="20"/>
                <w:szCs w:val="20"/>
                <w:lang w:val="en-GB"/>
              </w:rPr>
              <w:t>Số</w:t>
            </w:r>
            <w:proofErr w:type="spellEnd"/>
            <w:r w:rsidRPr="00C373B5">
              <w:rPr>
                <w:rFonts w:ascii="Arial" w:hAnsi="Arial" w:cs="Arial"/>
                <w:sz w:val="20"/>
                <w:szCs w:val="20"/>
                <w:lang w:val="en-GB"/>
              </w:rPr>
              <w:t>: 232/QĐ-</w:t>
            </w:r>
            <w:proofErr w:type="spellStart"/>
            <w:r w:rsidRPr="00C373B5">
              <w:rPr>
                <w:rFonts w:ascii="Arial" w:hAnsi="Arial" w:cs="Arial"/>
                <w:sz w:val="20"/>
                <w:szCs w:val="20"/>
                <w:lang w:val="en-GB"/>
              </w:rPr>
              <w:t>TTg</w:t>
            </w:r>
            <w:proofErr w:type="spellEnd"/>
          </w:p>
        </w:tc>
        <w:tc>
          <w:tcPr>
            <w:tcW w:w="2500" w:type="pct"/>
          </w:tcPr>
          <w:p w:rsidR="00787F48" w:rsidRPr="00C373B5" w:rsidRDefault="00787F48" w:rsidP="00787F48">
            <w:pPr>
              <w:pStyle w:val="BodyText"/>
              <w:spacing w:line="240" w:lineRule="auto"/>
              <w:ind w:firstLine="0"/>
              <w:jc w:val="center"/>
              <w:rPr>
                <w:rFonts w:ascii="Arial" w:hAnsi="Arial" w:cs="Arial"/>
                <w:i/>
                <w:iCs/>
                <w:sz w:val="20"/>
                <w:szCs w:val="20"/>
                <w:lang w:val="en-GB"/>
              </w:rPr>
            </w:pPr>
            <w:proofErr w:type="spellStart"/>
            <w:r w:rsidRPr="00C373B5">
              <w:rPr>
                <w:rFonts w:ascii="Arial" w:hAnsi="Arial" w:cs="Arial"/>
                <w:i/>
                <w:iCs/>
                <w:sz w:val="20"/>
                <w:szCs w:val="20"/>
                <w:lang w:val="en-GB"/>
              </w:rPr>
              <w:t>Hà</w:t>
            </w:r>
            <w:proofErr w:type="spellEnd"/>
            <w:r w:rsidRPr="00C373B5">
              <w:rPr>
                <w:rFonts w:ascii="Arial" w:hAnsi="Arial" w:cs="Arial"/>
                <w:i/>
                <w:iCs/>
                <w:sz w:val="20"/>
                <w:szCs w:val="20"/>
                <w:lang w:val="en-GB"/>
              </w:rPr>
              <w:t xml:space="preserve"> </w:t>
            </w:r>
            <w:proofErr w:type="spellStart"/>
            <w:r w:rsidRPr="00C373B5">
              <w:rPr>
                <w:rFonts w:ascii="Arial" w:hAnsi="Arial" w:cs="Arial"/>
                <w:i/>
                <w:iCs/>
                <w:sz w:val="20"/>
                <w:szCs w:val="20"/>
                <w:lang w:val="en-GB"/>
              </w:rPr>
              <w:t>Nội</w:t>
            </w:r>
            <w:proofErr w:type="spellEnd"/>
            <w:r w:rsidRPr="00C373B5">
              <w:rPr>
                <w:rFonts w:ascii="Arial" w:hAnsi="Arial" w:cs="Arial"/>
                <w:i/>
                <w:iCs/>
                <w:sz w:val="20"/>
                <w:szCs w:val="20"/>
                <w:lang w:val="en-GB"/>
              </w:rPr>
              <w:t xml:space="preserve">, </w:t>
            </w:r>
            <w:proofErr w:type="spellStart"/>
            <w:r w:rsidRPr="00C373B5">
              <w:rPr>
                <w:rFonts w:ascii="Arial" w:hAnsi="Arial" w:cs="Arial"/>
                <w:i/>
                <w:iCs/>
                <w:sz w:val="20"/>
                <w:szCs w:val="20"/>
                <w:lang w:val="en-GB"/>
              </w:rPr>
              <w:t>ngày</w:t>
            </w:r>
            <w:proofErr w:type="spellEnd"/>
            <w:r w:rsidRPr="00C373B5">
              <w:rPr>
                <w:rFonts w:ascii="Arial" w:hAnsi="Arial" w:cs="Arial"/>
                <w:i/>
                <w:iCs/>
                <w:sz w:val="20"/>
                <w:szCs w:val="20"/>
                <w:lang w:val="en-GB"/>
              </w:rPr>
              <w:t xml:space="preserve"> 18 </w:t>
            </w:r>
            <w:proofErr w:type="spellStart"/>
            <w:r w:rsidRPr="00C373B5">
              <w:rPr>
                <w:rFonts w:ascii="Arial" w:hAnsi="Arial" w:cs="Arial"/>
                <w:i/>
                <w:iCs/>
                <w:sz w:val="20"/>
                <w:szCs w:val="20"/>
                <w:lang w:val="en-GB"/>
              </w:rPr>
              <w:t>tháng</w:t>
            </w:r>
            <w:proofErr w:type="spellEnd"/>
            <w:r w:rsidRPr="00C373B5">
              <w:rPr>
                <w:rFonts w:ascii="Arial" w:hAnsi="Arial" w:cs="Arial"/>
                <w:i/>
                <w:iCs/>
                <w:sz w:val="20"/>
                <w:szCs w:val="20"/>
                <w:lang w:val="en-GB"/>
              </w:rPr>
              <w:t xml:space="preserve"> 3 </w:t>
            </w:r>
            <w:proofErr w:type="spellStart"/>
            <w:r w:rsidRPr="00C373B5">
              <w:rPr>
                <w:rFonts w:ascii="Arial" w:hAnsi="Arial" w:cs="Arial"/>
                <w:i/>
                <w:iCs/>
                <w:sz w:val="20"/>
                <w:szCs w:val="20"/>
                <w:lang w:val="en-GB"/>
              </w:rPr>
              <w:t>năm</w:t>
            </w:r>
            <w:proofErr w:type="spellEnd"/>
            <w:r w:rsidRPr="00C373B5">
              <w:rPr>
                <w:rFonts w:ascii="Arial" w:hAnsi="Arial" w:cs="Arial"/>
                <w:i/>
                <w:iCs/>
                <w:sz w:val="20"/>
                <w:szCs w:val="20"/>
                <w:lang w:val="en-GB"/>
              </w:rPr>
              <w:t xml:space="preserve"> 2024</w:t>
            </w:r>
          </w:p>
        </w:tc>
      </w:tr>
    </w:tbl>
    <w:p w:rsidR="00787F48" w:rsidRPr="00C373B5" w:rsidRDefault="00787F48" w:rsidP="00787F48">
      <w:pPr>
        <w:pStyle w:val="BodyText"/>
        <w:spacing w:line="240" w:lineRule="auto"/>
        <w:ind w:firstLine="0"/>
        <w:jc w:val="center"/>
        <w:rPr>
          <w:rFonts w:ascii="Arial" w:hAnsi="Arial" w:cs="Arial"/>
          <w:b/>
          <w:bCs/>
          <w:sz w:val="20"/>
          <w:szCs w:val="20"/>
          <w:lang w:val="en-GB"/>
        </w:rPr>
      </w:pPr>
    </w:p>
    <w:p w:rsidR="00787F48" w:rsidRPr="00C373B5" w:rsidRDefault="00787F48" w:rsidP="00787F48">
      <w:pPr>
        <w:pStyle w:val="BodyText"/>
        <w:spacing w:line="240" w:lineRule="auto"/>
        <w:ind w:firstLine="0"/>
        <w:jc w:val="center"/>
        <w:rPr>
          <w:rFonts w:ascii="Arial" w:hAnsi="Arial" w:cs="Arial"/>
          <w:b/>
          <w:bCs/>
          <w:sz w:val="20"/>
          <w:szCs w:val="20"/>
          <w:lang w:val="en-GB"/>
        </w:rPr>
      </w:pPr>
    </w:p>
    <w:p w:rsidR="00063290" w:rsidRPr="00C373B5" w:rsidRDefault="005356BA" w:rsidP="00787F48">
      <w:pPr>
        <w:pStyle w:val="BodyText"/>
        <w:spacing w:line="240" w:lineRule="auto"/>
        <w:ind w:firstLine="0"/>
        <w:jc w:val="center"/>
        <w:rPr>
          <w:rFonts w:ascii="Arial" w:hAnsi="Arial" w:cs="Arial"/>
          <w:sz w:val="20"/>
          <w:szCs w:val="20"/>
        </w:rPr>
      </w:pPr>
      <w:r w:rsidRPr="00C373B5">
        <w:rPr>
          <w:rFonts w:ascii="Arial" w:hAnsi="Arial" w:cs="Arial"/>
          <w:b/>
          <w:bCs/>
          <w:sz w:val="20"/>
          <w:szCs w:val="20"/>
        </w:rPr>
        <w:t>QUYẾT ĐỊNH</w:t>
      </w:r>
    </w:p>
    <w:p w:rsidR="00063290" w:rsidRPr="00C373B5" w:rsidRDefault="005356BA" w:rsidP="00787F48">
      <w:pPr>
        <w:pStyle w:val="BodyText"/>
        <w:spacing w:line="240" w:lineRule="auto"/>
        <w:ind w:firstLine="0"/>
        <w:jc w:val="center"/>
        <w:rPr>
          <w:rFonts w:ascii="Arial" w:hAnsi="Arial" w:cs="Arial"/>
          <w:b/>
          <w:bCs/>
          <w:sz w:val="20"/>
          <w:szCs w:val="20"/>
          <w:lang w:val="en-GB"/>
        </w:rPr>
      </w:pPr>
      <w:r w:rsidRPr="00C373B5">
        <w:rPr>
          <w:rFonts w:ascii="Arial" w:hAnsi="Arial" w:cs="Arial"/>
          <w:b/>
          <w:bCs/>
          <w:sz w:val="20"/>
          <w:szCs w:val="20"/>
        </w:rPr>
        <w:t>Về việc thành lập Ban Chỉ đạo xây dựng Chiến lược tổng thể quốc gia</w:t>
      </w:r>
      <w:r w:rsidRPr="00C373B5">
        <w:rPr>
          <w:rFonts w:ascii="Arial" w:hAnsi="Arial" w:cs="Arial"/>
          <w:b/>
          <w:bCs/>
          <w:sz w:val="20"/>
          <w:szCs w:val="20"/>
        </w:rPr>
        <w:br/>
        <w:t>phòng ngừa, ứng phó với các đe dọa an ninh phi truyền thống</w:t>
      </w:r>
      <w:r w:rsidRPr="00C373B5">
        <w:rPr>
          <w:rFonts w:ascii="Arial" w:hAnsi="Arial" w:cs="Arial"/>
          <w:b/>
          <w:bCs/>
          <w:sz w:val="20"/>
          <w:szCs w:val="20"/>
        </w:rPr>
        <w:br/>
        <w:t>đến năm 2030, tầm nhìn đến năm 2045</w:t>
      </w:r>
    </w:p>
    <w:p w:rsidR="00883A88" w:rsidRPr="00C373B5" w:rsidRDefault="003B165F" w:rsidP="00787F48">
      <w:pPr>
        <w:pStyle w:val="BodyText"/>
        <w:spacing w:line="240" w:lineRule="auto"/>
        <w:ind w:firstLine="0"/>
        <w:jc w:val="center"/>
        <w:rPr>
          <w:rFonts w:ascii="Arial" w:hAnsi="Arial" w:cs="Arial"/>
          <w:sz w:val="20"/>
          <w:szCs w:val="20"/>
          <w:lang w:val="en-GB"/>
        </w:rPr>
      </w:pPr>
      <w:r w:rsidRPr="00C373B5">
        <w:rPr>
          <w:rFonts w:ascii="Arial" w:hAnsi="Arial" w:cs="Arial"/>
          <w:b/>
          <w:bCs/>
          <w:sz w:val="20"/>
          <w:szCs w:val="20"/>
          <w:vertAlign w:val="superscript"/>
          <w:lang w:val="en-GB"/>
        </w:rPr>
        <w:t>_______________________</w:t>
      </w:r>
    </w:p>
    <w:p w:rsidR="00063290" w:rsidRPr="00C373B5" w:rsidRDefault="005356BA" w:rsidP="00787F48">
      <w:pPr>
        <w:pStyle w:val="BodyText"/>
        <w:spacing w:line="240" w:lineRule="auto"/>
        <w:ind w:firstLine="0"/>
        <w:jc w:val="center"/>
        <w:rPr>
          <w:rFonts w:ascii="Arial" w:hAnsi="Arial" w:cs="Arial"/>
          <w:b/>
          <w:bCs/>
          <w:sz w:val="20"/>
          <w:szCs w:val="20"/>
          <w:lang w:val="en-GB"/>
        </w:rPr>
      </w:pPr>
      <w:r w:rsidRPr="00C373B5">
        <w:rPr>
          <w:rFonts w:ascii="Arial" w:hAnsi="Arial" w:cs="Arial"/>
          <w:b/>
          <w:bCs/>
          <w:sz w:val="20"/>
          <w:szCs w:val="20"/>
        </w:rPr>
        <w:t>THỦ TƯỚNG CHÍNH PHỦ</w:t>
      </w:r>
    </w:p>
    <w:p w:rsidR="00883A88" w:rsidRPr="00C373B5" w:rsidRDefault="00883A88" w:rsidP="00787F48">
      <w:pPr>
        <w:pStyle w:val="BodyText"/>
        <w:spacing w:line="240" w:lineRule="auto"/>
        <w:ind w:firstLine="0"/>
        <w:jc w:val="center"/>
        <w:rPr>
          <w:rFonts w:ascii="Arial" w:hAnsi="Arial" w:cs="Arial"/>
          <w:sz w:val="20"/>
          <w:szCs w:val="20"/>
          <w:lang w:val="en-GB"/>
        </w:rPr>
      </w:pPr>
    </w:p>
    <w:p w:rsidR="00063290" w:rsidRPr="00C373B5" w:rsidRDefault="005356BA" w:rsidP="00C373B5">
      <w:pPr>
        <w:pStyle w:val="BodyText"/>
        <w:spacing w:after="120" w:line="240" w:lineRule="auto"/>
        <w:ind w:firstLine="720"/>
        <w:jc w:val="both"/>
        <w:rPr>
          <w:rFonts w:ascii="Arial" w:hAnsi="Arial" w:cs="Arial"/>
          <w:sz w:val="20"/>
          <w:szCs w:val="20"/>
        </w:rPr>
      </w:pPr>
      <w:r w:rsidRPr="00C373B5">
        <w:rPr>
          <w:rFonts w:ascii="Arial" w:hAnsi="Arial" w:cs="Arial"/>
          <w:i/>
          <w:iCs/>
          <w:sz w:val="20"/>
          <w:szCs w:val="20"/>
        </w:rPr>
        <w:t>Căn cứ Luật Tổ chức Chính phủ ngày 19 tháng 6 năm 2015; Luật sửa đổi, bổ sung một số điều của Luật Tổ chức Chính phủ và Luật Tổ chức chính quyền địa phương ngày 22 tháng 11 năm 2019;</w:t>
      </w:r>
    </w:p>
    <w:p w:rsidR="00063290" w:rsidRPr="00C373B5" w:rsidRDefault="005356BA" w:rsidP="00C373B5">
      <w:pPr>
        <w:pStyle w:val="BodyText"/>
        <w:spacing w:after="120" w:line="240" w:lineRule="auto"/>
        <w:ind w:firstLine="720"/>
        <w:jc w:val="both"/>
        <w:rPr>
          <w:rFonts w:ascii="Arial" w:hAnsi="Arial" w:cs="Arial"/>
          <w:sz w:val="20"/>
          <w:szCs w:val="20"/>
        </w:rPr>
      </w:pPr>
      <w:r w:rsidRPr="00C373B5">
        <w:rPr>
          <w:rFonts w:ascii="Arial" w:hAnsi="Arial" w:cs="Arial"/>
          <w:i/>
          <w:iCs/>
          <w:sz w:val="20"/>
          <w:szCs w:val="20"/>
        </w:rPr>
        <w:t>Căn cứ Nghị quyết số 51-NQ/TW ngày 05 tháng 9 năm 2019 của Bộ Chính trị về Chiến lược bảo vệ an ninh quốc gia;</w:t>
      </w:r>
    </w:p>
    <w:p w:rsidR="00063290" w:rsidRPr="00C373B5" w:rsidRDefault="005356BA" w:rsidP="00C373B5">
      <w:pPr>
        <w:pStyle w:val="BodyText"/>
        <w:spacing w:after="120" w:line="240" w:lineRule="auto"/>
        <w:ind w:firstLine="720"/>
        <w:jc w:val="both"/>
        <w:rPr>
          <w:rFonts w:ascii="Arial" w:hAnsi="Arial" w:cs="Arial"/>
          <w:sz w:val="20"/>
          <w:szCs w:val="20"/>
        </w:rPr>
      </w:pPr>
      <w:r w:rsidRPr="00C373B5">
        <w:rPr>
          <w:rFonts w:ascii="Arial" w:hAnsi="Arial" w:cs="Arial"/>
          <w:i/>
          <w:iCs/>
          <w:sz w:val="20"/>
          <w:szCs w:val="20"/>
        </w:rPr>
        <w:t>Căn cứ Quyết định số 23/2023/QĐ-TTg ngày 18 tháng 9 năm 2023 của Thủ tướng Chính phủ về thành lập, tổ chức và hoạt động của tổ chức phối hợp liên ngành;</w:t>
      </w:r>
    </w:p>
    <w:p w:rsidR="00063290" w:rsidRPr="00C373B5" w:rsidRDefault="005356BA" w:rsidP="00C373B5">
      <w:pPr>
        <w:pStyle w:val="BodyText"/>
        <w:spacing w:line="240" w:lineRule="auto"/>
        <w:ind w:firstLine="720"/>
        <w:jc w:val="both"/>
        <w:rPr>
          <w:rFonts w:ascii="Arial" w:hAnsi="Arial" w:cs="Arial"/>
          <w:sz w:val="20"/>
          <w:szCs w:val="20"/>
        </w:rPr>
      </w:pPr>
      <w:r w:rsidRPr="00C373B5">
        <w:rPr>
          <w:rFonts w:ascii="Arial" w:hAnsi="Arial" w:cs="Arial"/>
          <w:i/>
          <w:iCs/>
          <w:sz w:val="20"/>
          <w:szCs w:val="20"/>
        </w:rPr>
        <w:t>Theo đề nghị của Bộ trưởng Bộ Công an tại Tờ trình số 68/TTr-BCA ngày 01 tháng 02 năm 2024.</w:t>
      </w:r>
    </w:p>
    <w:p w:rsidR="00883A88" w:rsidRPr="00F433FA" w:rsidRDefault="00883A88" w:rsidP="00C373B5">
      <w:pPr>
        <w:pStyle w:val="BodyText"/>
        <w:spacing w:line="240" w:lineRule="auto"/>
        <w:ind w:firstLine="0"/>
        <w:jc w:val="center"/>
        <w:rPr>
          <w:rFonts w:ascii="Arial" w:hAnsi="Arial" w:cs="Arial"/>
          <w:b/>
          <w:bCs/>
          <w:sz w:val="20"/>
          <w:szCs w:val="20"/>
        </w:rPr>
      </w:pPr>
    </w:p>
    <w:p w:rsidR="00063290" w:rsidRPr="00F433FA" w:rsidRDefault="005356BA" w:rsidP="00C373B5">
      <w:pPr>
        <w:pStyle w:val="BodyText"/>
        <w:spacing w:line="240" w:lineRule="auto"/>
        <w:ind w:firstLine="0"/>
        <w:jc w:val="center"/>
        <w:rPr>
          <w:rFonts w:ascii="Arial" w:hAnsi="Arial" w:cs="Arial"/>
          <w:b/>
          <w:bCs/>
          <w:sz w:val="20"/>
          <w:szCs w:val="20"/>
        </w:rPr>
      </w:pPr>
      <w:r w:rsidRPr="00C373B5">
        <w:rPr>
          <w:rFonts w:ascii="Arial" w:hAnsi="Arial" w:cs="Arial"/>
          <w:b/>
          <w:bCs/>
          <w:sz w:val="20"/>
          <w:szCs w:val="20"/>
        </w:rPr>
        <w:t>QUYẾT ĐỊNH:</w:t>
      </w:r>
    </w:p>
    <w:p w:rsidR="00883A88" w:rsidRPr="00F433FA" w:rsidRDefault="00883A88" w:rsidP="00C373B5">
      <w:pPr>
        <w:pStyle w:val="BodyText"/>
        <w:spacing w:line="240" w:lineRule="auto"/>
        <w:ind w:firstLine="0"/>
        <w:jc w:val="center"/>
        <w:rPr>
          <w:rFonts w:ascii="Arial" w:hAnsi="Arial" w:cs="Arial"/>
          <w:sz w:val="20"/>
          <w:szCs w:val="20"/>
        </w:rPr>
      </w:pPr>
    </w:p>
    <w:p w:rsidR="00063290" w:rsidRPr="00C373B5" w:rsidRDefault="005356BA" w:rsidP="00C373B5">
      <w:pPr>
        <w:pStyle w:val="BodyText"/>
        <w:spacing w:after="120" w:line="240" w:lineRule="auto"/>
        <w:ind w:firstLine="720"/>
        <w:jc w:val="both"/>
        <w:rPr>
          <w:rFonts w:ascii="Arial" w:hAnsi="Arial" w:cs="Arial"/>
          <w:sz w:val="20"/>
          <w:szCs w:val="20"/>
        </w:rPr>
      </w:pPr>
      <w:r w:rsidRPr="00C373B5">
        <w:rPr>
          <w:rFonts w:ascii="Arial" w:hAnsi="Arial" w:cs="Arial"/>
          <w:b/>
          <w:bCs/>
          <w:sz w:val="20"/>
          <w:szCs w:val="20"/>
        </w:rPr>
        <w:t xml:space="preserve">Điều 1. </w:t>
      </w:r>
      <w:r w:rsidRPr="00C373B5">
        <w:rPr>
          <w:rFonts w:ascii="Arial" w:hAnsi="Arial" w:cs="Arial"/>
          <w:sz w:val="20"/>
          <w:szCs w:val="20"/>
        </w:rPr>
        <w:t>Thành lập Ban Chỉ đạo xây dựng Chiến lược tổng thể quốc gia phòng ngừa, ứng phó với các đe dọa an ninh phi truyền thống đến năm 2030, tầm nhìn đến năm 2045 (sau đây gọi tắt là Ban Chỉ đạo), là tổ chức phối hợp liên ngành, thực hiện chức năng giúp Thủ tướng Chính phủ nghiên cứu, chỉ đạo, phối hợp giải quyết những công việc quan trọng về xây dựng Chiến lược an ninh phi truyền thống. Ban Chỉ đạo gồm các thành viên:</w:t>
      </w:r>
    </w:p>
    <w:p w:rsidR="00063290" w:rsidRPr="00C373B5" w:rsidRDefault="003B165F" w:rsidP="00C373B5">
      <w:pPr>
        <w:pStyle w:val="BodyText"/>
        <w:tabs>
          <w:tab w:val="left" w:pos="1136"/>
        </w:tabs>
        <w:spacing w:after="120" w:line="240" w:lineRule="auto"/>
        <w:ind w:firstLine="720"/>
        <w:jc w:val="both"/>
        <w:rPr>
          <w:rFonts w:ascii="Arial" w:hAnsi="Arial" w:cs="Arial"/>
          <w:sz w:val="20"/>
          <w:szCs w:val="20"/>
        </w:rPr>
      </w:pPr>
      <w:bookmarkStart w:id="1" w:name="bookmark0"/>
      <w:bookmarkEnd w:id="1"/>
      <w:r w:rsidRPr="00C373B5">
        <w:rPr>
          <w:rFonts w:ascii="Arial" w:hAnsi="Arial" w:cs="Arial"/>
          <w:sz w:val="20"/>
          <w:szCs w:val="20"/>
        </w:rPr>
        <w:t>1. Đồng chí Đại tướng Tô Lâm, Ủy viên Bộ Chính trị, Bộ trưởng Bộ Công an - Trưởng ban.</w:t>
      </w:r>
    </w:p>
    <w:p w:rsidR="00063290" w:rsidRPr="00C373B5" w:rsidRDefault="003B165F" w:rsidP="00C373B5">
      <w:pPr>
        <w:pStyle w:val="BodyText"/>
        <w:tabs>
          <w:tab w:val="left" w:pos="1146"/>
        </w:tabs>
        <w:spacing w:after="120" w:line="240" w:lineRule="auto"/>
        <w:ind w:firstLine="720"/>
        <w:jc w:val="both"/>
        <w:rPr>
          <w:rFonts w:ascii="Arial" w:hAnsi="Arial" w:cs="Arial"/>
          <w:sz w:val="20"/>
          <w:szCs w:val="20"/>
        </w:rPr>
      </w:pPr>
      <w:bookmarkStart w:id="2" w:name="bookmark1"/>
      <w:bookmarkEnd w:id="2"/>
      <w:r w:rsidRPr="00C373B5">
        <w:rPr>
          <w:rFonts w:ascii="Arial" w:hAnsi="Arial" w:cs="Arial"/>
          <w:sz w:val="20"/>
          <w:szCs w:val="20"/>
        </w:rPr>
        <w:t>2. Đồng chí Trung tướng Lê Quốc Hùng, Ủy viên Trung ương Đảng, Thứ trưởng Bộ Công an - Phó Trưởng ban Thường trực.</w:t>
      </w:r>
    </w:p>
    <w:p w:rsidR="00063290" w:rsidRPr="00C373B5" w:rsidRDefault="003B165F" w:rsidP="00C373B5">
      <w:pPr>
        <w:pStyle w:val="BodyText"/>
        <w:tabs>
          <w:tab w:val="left" w:pos="1150"/>
        </w:tabs>
        <w:spacing w:after="120" w:line="240" w:lineRule="auto"/>
        <w:ind w:firstLine="720"/>
        <w:jc w:val="both"/>
        <w:rPr>
          <w:rFonts w:ascii="Arial" w:hAnsi="Arial" w:cs="Arial"/>
          <w:sz w:val="20"/>
          <w:szCs w:val="20"/>
        </w:rPr>
      </w:pPr>
      <w:bookmarkStart w:id="3" w:name="bookmark2"/>
      <w:bookmarkEnd w:id="3"/>
      <w:r w:rsidRPr="00C373B5">
        <w:rPr>
          <w:rFonts w:ascii="Arial" w:hAnsi="Arial" w:cs="Arial"/>
          <w:sz w:val="20"/>
          <w:szCs w:val="20"/>
        </w:rPr>
        <w:t>3. Đồng chí Cao Huy, Phó Chủ nhiệm Văn phòng Chính phủ - Phó Trưởng Ban.</w:t>
      </w:r>
    </w:p>
    <w:p w:rsidR="00063290" w:rsidRPr="00C373B5" w:rsidRDefault="003B165F" w:rsidP="00C373B5">
      <w:pPr>
        <w:pStyle w:val="BodyText"/>
        <w:tabs>
          <w:tab w:val="left" w:pos="1150"/>
        </w:tabs>
        <w:spacing w:after="120" w:line="240" w:lineRule="auto"/>
        <w:ind w:firstLine="720"/>
        <w:jc w:val="both"/>
        <w:rPr>
          <w:rFonts w:ascii="Arial" w:hAnsi="Arial" w:cs="Arial"/>
          <w:sz w:val="20"/>
          <w:szCs w:val="20"/>
        </w:rPr>
      </w:pPr>
      <w:bookmarkStart w:id="4" w:name="bookmark3"/>
      <w:bookmarkEnd w:id="4"/>
      <w:r w:rsidRPr="00C373B5">
        <w:rPr>
          <w:rFonts w:ascii="Arial" w:hAnsi="Arial" w:cs="Arial"/>
          <w:sz w:val="20"/>
          <w:szCs w:val="20"/>
        </w:rPr>
        <w:t>4. Đồng chí Thượng tướng Huỳnh Chiến Thắng, Phó Tổng Tham mưu trưởng Quân đội nhân dân Việt Nam - Phó Trưởng ban.</w:t>
      </w:r>
    </w:p>
    <w:p w:rsidR="00063290" w:rsidRPr="00C373B5" w:rsidRDefault="003B165F" w:rsidP="00C373B5">
      <w:pPr>
        <w:pStyle w:val="BodyText"/>
        <w:tabs>
          <w:tab w:val="left" w:pos="1213"/>
        </w:tabs>
        <w:spacing w:after="120" w:line="240" w:lineRule="auto"/>
        <w:ind w:firstLine="720"/>
        <w:jc w:val="both"/>
        <w:rPr>
          <w:rFonts w:ascii="Arial" w:hAnsi="Arial" w:cs="Arial"/>
          <w:sz w:val="20"/>
          <w:szCs w:val="20"/>
        </w:rPr>
      </w:pPr>
      <w:bookmarkStart w:id="5" w:name="bookmark4"/>
      <w:bookmarkEnd w:id="5"/>
      <w:r w:rsidRPr="00C373B5">
        <w:rPr>
          <w:rFonts w:ascii="Arial" w:hAnsi="Arial" w:cs="Arial"/>
          <w:sz w:val="20"/>
          <w:szCs w:val="20"/>
        </w:rPr>
        <w:t>5. Đồng chí Đỗ Hùng Việt, Thứ trưởng Bộ Ngoại giao - Ủy viên.</w:t>
      </w:r>
    </w:p>
    <w:p w:rsidR="00063290" w:rsidRPr="00C373B5" w:rsidRDefault="003B165F" w:rsidP="00C373B5">
      <w:pPr>
        <w:pStyle w:val="BodyText"/>
        <w:tabs>
          <w:tab w:val="left" w:pos="1213"/>
        </w:tabs>
        <w:spacing w:after="120" w:line="240" w:lineRule="auto"/>
        <w:ind w:firstLine="720"/>
        <w:jc w:val="both"/>
        <w:rPr>
          <w:rFonts w:ascii="Arial" w:hAnsi="Arial" w:cs="Arial"/>
          <w:sz w:val="20"/>
          <w:szCs w:val="20"/>
        </w:rPr>
      </w:pPr>
      <w:bookmarkStart w:id="6" w:name="bookmark5"/>
      <w:bookmarkEnd w:id="6"/>
      <w:r w:rsidRPr="00C373B5">
        <w:rPr>
          <w:rFonts w:ascii="Arial" w:hAnsi="Arial" w:cs="Arial"/>
          <w:sz w:val="20"/>
          <w:szCs w:val="20"/>
        </w:rPr>
        <w:t>6. Đồng chí Đặng Hoàng Oanh, Thứ trưởng Bộ Tư pháp - Ủy viên.</w:t>
      </w:r>
    </w:p>
    <w:p w:rsidR="00063290" w:rsidRPr="00C373B5" w:rsidRDefault="003B165F" w:rsidP="00C373B5">
      <w:pPr>
        <w:pStyle w:val="BodyText"/>
        <w:tabs>
          <w:tab w:val="left" w:pos="1213"/>
        </w:tabs>
        <w:spacing w:after="120" w:line="240" w:lineRule="auto"/>
        <w:ind w:firstLine="720"/>
        <w:jc w:val="both"/>
        <w:rPr>
          <w:rFonts w:ascii="Arial" w:hAnsi="Arial" w:cs="Arial"/>
          <w:sz w:val="20"/>
          <w:szCs w:val="20"/>
        </w:rPr>
      </w:pPr>
      <w:bookmarkStart w:id="7" w:name="bookmark6"/>
      <w:bookmarkEnd w:id="7"/>
      <w:r w:rsidRPr="00C373B5">
        <w:rPr>
          <w:rFonts w:ascii="Arial" w:hAnsi="Arial" w:cs="Arial"/>
          <w:sz w:val="20"/>
          <w:szCs w:val="20"/>
        </w:rPr>
        <w:t>7. Đồng chí Vũ Chiến Thắng, Thứ trưởng Bộ Nội vụ - Ủy viên.</w:t>
      </w:r>
    </w:p>
    <w:p w:rsidR="00063290" w:rsidRPr="00C373B5" w:rsidRDefault="003B165F" w:rsidP="00C373B5">
      <w:pPr>
        <w:pStyle w:val="BodyText"/>
        <w:tabs>
          <w:tab w:val="left" w:pos="1150"/>
        </w:tabs>
        <w:spacing w:after="120" w:line="240" w:lineRule="auto"/>
        <w:ind w:firstLine="720"/>
        <w:jc w:val="both"/>
        <w:rPr>
          <w:rFonts w:ascii="Arial" w:hAnsi="Arial" w:cs="Arial"/>
          <w:sz w:val="20"/>
          <w:szCs w:val="20"/>
        </w:rPr>
      </w:pPr>
      <w:bookmarkStart w:id="8" w:name="bookmark7"/>
      <w:bookmarkEnd w:id="8"/>
      <w:r w:rsidRPr="00C373B5">
        <w:rPr>
          <w:rFonts w:ascii="Arial" w:hAnsi="Arial" w:cs="Arial"/>
          <w:sz w:val="20"/>
          <w:szCs w:val="20"/>
        </w:rPr>
        <w:t>8. Đồng chí Nguyễn Huy Dũng, Thứ trưởng Bộ Thông tin và Truyền thông - Ủy viên.</w:t>
      </w:r>
    </w:p>
    <w:p w:rsidR="00063290" w:rsidRPr="00C373B5" w:rsidRDefault="003B165F" w:rsidP="00C373B5">
      <w:pPr>
        <w:pStyle w:val="BodyText"/>
        <w:tabs>
          <w:tab w:val="left" w:pos="1246"/>
        </w:tabs>
        <w:spacing w:after="120" w:line="240" w:lineRule="auto"/>
        <w:ind w:firstLine="720"/>
        <w:jc w:val="both"/>
        <w:rPr>
          <w:rFonts w:ascii="Arial" w:hAnsi="Arial" w:cs="Arial"/>
          <w:sz w:val="20"/>
          <w:szCs w:val="20"/>
        </w:rPr>
      </w:pPr>
      <w:bookmarkStart w:id="9" w:name="bookmark11"/>
      <w:bookmarkEnd w:id="9"/>
      <w:r w:rsidRPr="00C373B5">
        <w:rPr>
          <w:rFonts w:ascii="Arial" w:hAnsi="Arial" w:cs="Arial"/>
          <w:sz w:val="20"/>
          <w:szCs w:val="20"/>
        </w:rPr>
        <w:t>9. Đồng chí Nguyễn Hoàng Hiệp, Thứ trưởng Bộ Nông nghiệp và Phát triển nông thôn - Ủy viên.</w:t>
      </w:r>
    </w:p>
    <w:p w:rsidR="00063290" w:rsidRPr="00C373B5" w:rsidRDefault="003B165F" w:rsidP="00C373B5">
      <w:pPr>
        <w:pStyle w:val="BodyText"/>
        <w:tabs>
          <w:tab w:val="left" w:pos="1354"/>
        </w:tabs>
        <w:spacing w:after="120" w:line="240" w:lineRule="auto"/>
        <w:ind w:firstLine="720"/>
        <w:jc w:val="both"/>
        <w:rPr>
          <w:rFonts w:ascii="Arial" w:hAnsi="Arial" w:cs="Arial"/>
          <w:sz w:val="20"/>
          <w:szCs w:val="20"/>
        </w:rPr>
      </w:pPr>
      <w:bookmarkStart w:id="10" w:name="bookmark12"/>
      <w:bookmarkEnd w:id="10"/>
      <w:r w:rsidRPr="00C373B5">
        <w:rPr>
          <w:rFonts w:ascii="Arial" w:hAnsi="Arial" w:cs="Arial"/>
          <w:sz w:val="20"/>
          <w:szCs w:val="20"/>
        </w:rPr>
        <w:t>10. Đồng chí Lê Công Thành, Thứ trưởng Bộ Tài nguyên và Môi trường</w:t>
      </w:r>
      <w:bookmarkStart w:id="11" w:name="bookmark13"/>
      <w:bookmarkEnd w:id="11"/>
      <w:r w:rsidRPr="00C373B5">
        <w:rPr>
          <w:rFonts w:ascii="Arial" w:hAnsi="Arial" w:cs="Arial"/>
          <w:sz w:val="20"/>
          <w:szCs w:val="20"/>
        </w:rPr>
        <w:t xml:space="preserve"> - Ủy viên.</w:t>
      </w:r>
    </w:p>
    <w:p w:rsidR="00063290" w:rsidRPr="00C373B5" w:rsidRDefault="003B165F" w:rsidP="00C373B5">
      <w:pPr>
        <w:pStyle w:val="BodyText"/>
        <w:tabs>
          <w:tab w:val="left" w:pos="1354"/>
        </w:tabs>
        <w:spacing w:after="120" w:line="240" w:lineRule="auto"/>
        <w:ind w:firstLine="720"/>
        <w:jc w:val="both"/>
        <w:rPr>
          <w:rFonts w:ascii="Arial" w:hAnsi="Arial" w:cs="Arial"/>
          <w:sz w:val="20"/>
          <w:szCs w:val="20"/>
        </w:rPr>
      </w:pPr>
      <w:bookmarkStart w:id="12" w:name="bookmark14"/>
      <w:bookmarkEnd w:id="12"/>
      <w:r w:rsidRPr="00C373B5">
        <w:rPr>
          <w:rFonts w:ascii="Arial" w:hAnsi="Arial" w:cs="Arial"/>
          <w:sz w:val="20"/>
          <w:szCs w:val="20"/>
        </w:rPr>
        <w:t>11. Đồng chí Võ Thành Hưng, Thứ trưởng Bộ Tài chính - Ủy viên.</w:t>
      </w:r>
    </w:p>
    <w:p w:rsidR="00063290" w:rsidRPr="00C373B5" w:rsidRDefault="003B165F" w:rsidP="00C373B5">
      <w:pPr>
        <w:pStyle w:val="BodyText"/>
        <w:tabs>
          <w:tab w:val="left" w:pos="1354"/>
        </w:tabs>
        <w:spacing w:after="120" w:line="240" w:lineRule="auto"/>
        <w:ind w:firstLine="720"/>
        <w:jc w:val="both"/>
        <w:rPr>
          <w:rFonts w:ascii="Arial" w:hAnsi="Arial" w:cs="Arial"/>
          <w:sz w:val="20"/>
          <w:szCs w:val="20"/>
        </w:rPr>
      </w:pPr>
      <w:bookmarkStart w:id="13" w:name="bookmark15"/>
      <w:bookmarkEnd w:id="13"/>
      <w:r w:rsidRPr="00C373B5">
        <w:rPr>
          <w:rFonts w:ascii="Arial" w:hAnsi="Arial" w:cs="Arial"/>
          <w:sz w:val="20"/>
          <w:szCs w:val="20"/>
        </w:rPr>
        <w:t>12. Đồng chí Bùi Thế Duy, Thứ trưởng Bộ Khoa học và Công nghệ - Ủy viên.</w:t>
      </w:r>
    </w:p>
    <w:p w:rsidR="00063290" w:rsidRPr="00C373B5" w:rsidRDefault="003B165F" w:rsidP="00C373B5">
      <w:pPr>
        <w:pStyle w:val="BodyText"/>
        <w:tabs>
          <w:tab w:val="left" w:pos="1354"/>
        </w:tabs>
        <w:spacing w:after="120" w:line="240" w:lineRule="auto"/>
        <w:ind w:firstLine="720"/>
        <w:jc w:val="both"/>
        <w:rPr>
          <w:rFonts w:ascii="Arial" w:hAnsi="Arial" w:cs="Arial"/>
          <w:sz w:val="20"/>
          <w:szCs w:val="20"/>
        </w:rPr>
      </w:pPr>
      <w:bookmarkStart w:id="14" w:name="bookmark16"/>
      <w:bookmarkEnd w:id="14"/>
      <w:r w:rsidRPr="00C373B5">
        <w:rPr>
          <w:rFonts w:ascii="Arial" w:hAnsi="Arial" w:cs="Arial"/>
          <w:sz w:val="20"/>
          <w:szCs w:val="20"/>
        </w:rPr>
        <w:t>13. Đồng chí Nguyễn Thị Liên Hương, Thứ trưởng Bộ Y tế - Ủy viên.</w:t>
      </w:r>
    </w:p>
    <w:p w:rsidR="00063290" w:rsidRPr="00C373B5" w:rsidRDefault="003B165F" w:rsidP="00C373B5">
      <w:pPr>
        <w:pStyle w:val="BodyText"/>
        <w:tabs>
          <w:tab w:val="left" w:pos="1354"/>
        </w:tabs>
        <w:spacing w:after="120" w:line="240" w:lineRule="auto"/>
        <w:ind w:firstLine="720"/>
        <w:jc w:val="both"/>
        <w:rPr>
          <w:rFonts w:ascii="Arial" w:hAnsi="Arial" w:cs="Arial"/>
          <w:sz w:val="20"/>
          <w:szCs w:val="20"/>
        </w:rPr>
      </w:pPr>
      <w:bookmarkStart w:id="15" w:name="bookmark17"/>
      <w:bookmarkEnd w:id="15"/>
      <w:r w:rsidRPr="00C373B5">
        <w:rPr>
          <w:rFonts w:ascii="Arial" w:hAnsi="Arial" w:cs="Arial"/>
          <w:sz w:val="20"/>
          <w:szCs w:val="20"/>
        </w:rPr>
        <w:t>14. Đồng chí Trần Duy Đông, Thứ trưởng Bộ Kế hoạch và Đầu tư - Ủy viên.</w:t>
      </w:r>
    </w:p>
    <w:p w:rsidR="00063290" w:rsidRPr="00C373B5" w:rsidRDefault="003B165F" w:rsidP="00C373B5">
      <w:pPr>
        <w:pStyle w:val="BodyText"/>
        <w:tabs>
          <w:tab w:val="left" w:pos="1354"/>
        </w:tabs>
        <w:spacing w:after="120" w:line="240" w:lineRule="auto"/>
        <w:ind w:firstLine="720"/>
        <w:jc w:val="both"/>
        <w:rPr>
          <w:rFonts w:ascii="Arial" w:hAnsi="Arial" w:cs="Arial"/>
          <w:sz w:val="20"/>
          <w:szCs w:val="20"/>
        </w:rPr>
      </w:pPr>
      <w:bookmarkStart w:id="16" w:name="bookmark18"/>
      <w:bookmarkEnd w:id="16"/>
      <w:r w:rsidRPr="00C373B5">
        <w:rPr>
          <w:rFonts w:ascii="Arial" w:hAnsi="Arial" w:cs="Arial"/>
          <w:sz w:val="20"/>
          <w:szCs w:val="20"/>
        </w:rPr>
        <w:t>15. Đồng chí Nguyễn Sinh Nhật Tân, Thứ trưởng Bộ Công Thương - Ủy viên.</w:t>
      </w:r>
    </w:p>
    <w:p w:rsidR="00063290" w:rsidRPr="00C373B5" w:rsidRDefault="003B165F" w:rsidP="00C373B5">
      <w:pPr>
        <w:pStyle w:val="BodyText"/>
        <w:tabs>
          <w:tab w:val="left" w:pos="1354"/>
        </w:tabs>
        <w:spacing w:after="120" w:line="240" w:lineRule="auto"/>
        <w:ind w:firstLine="720"/>
        <w:jc w:val="both"/>
        <w:rPr>
          <w:rFonts w:ascii="Arial" w:hAnsi="Arial" w:cs="Arial"/>
          <w:sz w:val="20"/>
          <w:szCs w:val="20"/>
        </w:rPr>
      </w:pPr>
      <w:bookmarkStart w:id="17" w:name="bookmark19"/>
      <w:bookmarkEnd w:id="17"/>
      <w:r w:rsidRPr="00C373B5">
        <w:rPr>
          <w:rFonts w:ascii="Arial" w:hAnsi="Arial" w:cs="Arial"/>
          <w:sz w:val="20"/>
          <w:szCs w:val="20"/>
        </w:rPr>
        <w:t>16. Đồng chí Lê Anh Tuấn, Thứ trưởng Bộ Giao thông vận tải - Ủy viên.</w:t>
      </w:r>
    </w:p>
    <w:p w:rsidR="00063290" w:rsidRPr="00C373B5" w:rsidRDefault="003B165F" w:rsidP="00C373B5">
      <w:pPr>
        <w:pStyle w:val="BodyText"/>
        <w:tabs>
          <w:tab w:val="left" w:pos="1380"/>
        </w:tabs>
        <w:spacing w:after="120" w:line="240" w:lineRule="auto"/>
        <w:ind w:firstLine="720"/>
        <w:jc w:val="both"/>
        <w:rPr>
          <w:rFonts w:ascii="Arial" w:hAnsi="Arial" w:cs="Arial"/>
          <w:sz w:val="20"/>
          <w:szCs w:val="20"/>
        </w:rPr>
      </w:pPr>
      <w:bookmarkStart w:id="18" w:name="bookmark20"/>
      <w:bookmarkEnd w:id="18"/>
      <w:r w:rsidRPr="00C373B5">
        <w:rPr>
          <w:rFonts w:ascii="Arial" w:hAnsi="Arial" w:cs="Arial"/>
          <w:sz w:val="20"/>
          <w:szCs w:val="20"/>
        </w:rPr>
        <w:t>17. Đồng chí Nguyễn Văn Hồi, Thứ trưởng Bộ Lao động - Thương binh và Xã hội - Ủy viên.</w:t>
      </w:r>
    </w:p>
    <w:p w:rsidR="00063290" w:rsidRPr="00C373B5" w:rsidRDefault="003B165F" w:rsidP="00C373B5">
      <w:pPr>
        <w:pStyle w:val="BodyText"/>
        <w:tabs>
          <w:tab w:val="left" w:pos="1380"/>
        </w:tabs>
        <w:spacing w:after="120" w:line="240" w:lineRule="auto"/>
        <w:ind w:firstLine="720"/>
        <w:jc w:val="both"/>
        <w:rPr>
          <w:rFonts w:ascii="Arial" w:hAnsi="Arial" w:cs="Arial"/>
          <w:sz w:val="20"/>
          <w:szCs w:val="20"/>
        </w:rPr>
      </w:pPr>
      <w:bookmarkStart w:id="19" w:name="bookmark21"/>
      <w:bookmarkEnd w:id="19"/>
      <w:r w:rsidRPr="00C373B5">
        <w:rPr>
          <w:rFonts w:ascii="Arial" w:hAnsi="Arial" w:cs="Arial"/>
          <w:sz w:val="20"/>
          <w:szCs w:val="20"/>
        </w:rPr>
        <w:lastRenderedPageBreak/>
        <w:t>18. Đồng chí Phạm Tiến Dũng, Phó Thống đốc Ngân hàng Nhà nước Việt Nam - Ủy viên.</w:t>
      </w:r>
    </w:p>
    <w:p w:rsidR="00063290" w:rsidRPr="00C373B5" w:rsidRDefault="003B165F" w:rsidP="00C373B5">
      <w:pPr>
        <w:pStyle w:val="BodyText"/>
        <w:tabs>
          <w:tab w:val="left" w:pos="1354"/>
        </w:tabs>
        <w:spacing w:after="120" w:line="240" w:lineRule="auto"/>
        <w:ind w:firstLine="720"/>
        <w:jc w:val="both"/>
        <w:rPr>
          <w:rFonts w:ascii="Arial" w:hAnsi="Arial" w:cs="Arial"/>
          <w:sz w:val="20"/>
          <w:szCs w:val="20"/>
        </w:rPr>
      </w:pPr>
      <w:bookmarkStart w:id="20" w:name="bookmark22"/>
      <w:bookmarkEnd w:id="20"/>
      <w:r w:rsidRPr="00C373B5">
        <w:rPr>
          <w:rFonts w:ascii="Arial" w:hAnsi="Arial" w:cs="Arial"/>
          <w:sz w:val="20"/>
          <w:szCs w:val="20"/>
        </w:rPr>
        <w:t>19. Đồng chí Nông Thị Hà, Thứ trưởng, Phó Chủ nhiệm Ủy ban Dân tộc</w:t>
      </w:r>
      <w:bookmarkStart w:id="21" w:name="bookmark23"/>
      <w:bookmarkEnd w:id="21"/>
      <w:r w:rsidRPr="00C373B5">
        <w:rPr>
          <w:rFonts w:ascii="Arial" w:hAnsi="Arial" w:cs="Arial"/>
          <w:sz w:val="20"/>
          <w:szCs w:val="20"/>
        </w:rPr>
        <w:t xml:space="preserve"> - Ủy viên.</w:t>
      </w:r>
    </w:p>
    <w:p w:rsidR="00063290" w:rsidRPr="00C373B5" w:rsidRDefault="003B165F" w:rsidP="00C373B5">
      <w:pPr>
        <w:pStyle w:val="BodyText"/>
        <w:tabs>
          <w:tab w:val="left" w:pos="1370"/>
        </w:tabs>
        <w:spacing w:after="120" w:line="240" w:lineRule="auto"/>
        <w:ind w:firstLine="720"/>
        <w:jc w:val="both"/>
        <w:rPr>
          <w:rFonts w:ascii="Arial" w:hAnsi="Arial" w:cs="Arial"/>
          <w:sz w:val="20"/>
          <w:szCs w:val="20"/>
        </w:rPr>
      </w:pPr>
      <w:bookmarkStart w:id="22" w:name="bookmark24"/>
      <w:bookmarkEnd w:id="22"/>
      <w:r w:rsidRPr="00C373B5">
        <w:rPr>
          <w:rFonts w:ascii="Arial" w:hAnsi="Arial" w:cs="Arial"/>
          <w:sz w:val="20"/>
          <w:szCs w:val="20"/>
        </w:rPr>
        <w:t>20. Đồng chí Trần Tuấn Anh, Phó Chủ tịch Viện Hàn lâm Khoa học và Công nghệ Việt Nam - Ủy viên.</w:t>
      </w:r>
    </w:p>
    <w:p w:rsidR="00063290" w:rsidRPr="00C373B5" w:rsidRDefault="003B165F" w:rsidP="00C373B5">
      <w:pPr>
        <w:pStyle w:val="BodyText"/>
        <w:tabs>
          <w:tab w:val="left" w:pos="1380"/>
        </w:tabs>
        <w:spacing w:after="120" w:line="240" w:lineRule="auto"/>
        <w:ind w:firstLine="720"/>
        <w:jc w:val="both"/>
        <w:rPr>
          <w:rFonts w:ascii="Arial" w:hAnsi="Arial" w:cs="Arial"/>
          <w:sz w:val="20"/>
          <w:szCs w:val="20"/>
        </w:rPr>
      </w:pPr>
      <w:bookmarkStart w:id="23" w:name="bookmark25"/>
      <w:bookmarkEnd w:id="23"/>
      <w:r w:rsidRPr="00C373B5">
        <w:rPr>
          <w:rFonts w:ascii="Arial" w:hAnsi="Arial" w:cs="Arial"/>
          <w:sz w:val="20"/>
          <w:szCs w:val="20"/>
        </w:rPr>
        <w:t>21. Đồng chí Nguyễn Đức Minh, Phó Chủ tịch Viện Hàn lâm Khoa học xã hội Việt Nam - Ủy viên.</w:t>
      </w:r>
    </w:p>
    <w:p w:rsidR="00063290" w:rsidRPr="00C373B5" w:rsidRDefault="003B165F" w:rsidP="00C373B5">
      <w:pPr>
        <w:pStyle w:val="BodyText"/>
        <w:tabs>
          <w:tab w:val="left" w:pos="1375"/>
        </w:tabs>
        <w:spacing w:after="120" w:line="240" w:lineRule="auto"/>
        <w:ind w:firstLine="720"/>
        <w:jc w:val="both"/>
        <w:rPr>
          <w:rFonts w:ascii="Arial" w:hAnsi="Arial" w:cs="Arial"/>
          <w:sz w:val="20"/>
          <w:szCs w:val="20"/>
        </w:rPr>
      </w:pPr>
      <w:bookmarkStart w:id="24" w:name="bookmark26"/>
      <w:bookmarkEnd w:id="24"/>
      <w:r w:rsidRPr="00C373B5">
        <w:rPr>
          <w:rFonts w:ascii="Arial" w:hAnsi="Arial" w:cs="Arial"/>
          <w:sz w:val="20"/>
          <w:szCs w:val="20"/>
        </w:rPr>
        <w:t>22. Đồng chí Trung tướng Trần Vi Dân, Cục trưởng Cục Khoa học, Chiến lược và Lịch sử Công an, Bộ Công an - Ủy viên Thường trực.</w:t>
      </w:r>
    </w:p>
    <w:p w:rsidR="00063290" w:rsidRPr="00C373B5" w:rsidRDefault="005356BA" w:rsidP="00C373B5">
      <w:pPr>
        <w:pStyle w:val="BodyText"/>
        <w:spacing w:after="120" w:line="240" w:lineRule="auto"/>
        <w:ind w:firstLine="720"/>
        <w:jc w:val="both"/>
        <w:rPr>
          <w:rFonts w:ascii="Arial" w:hAnsi="Arial" w:cs="Arial"/>
          <w:sz w:val="20"/>
          <w:szCs w:val="20"/>
        </w:rPr>
      </w:pPr>
      <w:r w:rsidRPr="00C373B5">
        <w:rPr>
          <w:rFonts w:ascii="Arial" w:hAnsi="Arial" w:cs="Arial"/>
          <w:b/>
          <w:bCs/>
          <w:sz w:val="20"/>
          <w:szCs w:val="20"/>
        </w:rPr>
        <w:t>Điều 2. Nhiệm vụ, quyền hạn của Ban Chỉ đạo</w:t>
      </w:r>
    </w:p>
    <w:p w:rsidR="00063290" w:rsidRPr="00C373B5" w:rsidRDefault="003B165F" w:rsidP="00C373B5">
      <w:pPr>
        <w:pStyle w:val="BodyText"/>
        <w:tabs>
          <w:tab w:val="left" w:pos="1246"/>
        </w:tabs>
        <w:spacing w:after="120" w:line="240" w:lineRule="auto"/>
        <w:ind w:firstLine="720"/>
        <w:jc w:val="both"/>
        <w:rPr>
          <w:rFonts w:ascii="Arial" w:hAnsi="Arial" w:cs="Arial"/>
          <w:sz w:val="20"/>
          <w:szCs w:val="20"/>
        </w:rPr>
      </w:pPr>
      <w:bookmarkStart w:id="25" w:name="bookmark27"/>
      <w:bookmarkEnd w:id="25"/>
      <w:r w:rsidRPr="00C373B5">
        <w:rPr>
          <w:rFonts w:ascii="Arial" w:hAnsi="Arial" w:cs="Arial"/>
          <w:sz w:val="20"/>
          <w:szCs w:val="20"/>
        </w:rPr>
        <w:t>1. Chỉ đạo việc nghiên cứu, xây dựng Chiến lược tổng thể quốc gia phòng ngừa, ứng phó với các đe dọa an ninh phi truyền thống đến năm 2030, tầm nhìn đến năm 2045.</w:t>
      </w:r>
    </w:p>
    <w:p w:rsidR="00063290" w:rsidRPr="00C373B5" w:rsidRDefault="003B165F" w:rsidP="00C373B5">
      <w:pPr>
        <w:pStyle w:val="BodyText"/>
        <w:tabs>
          <w:tab w:val="left" w:pos="1246"/>
        </w:tabs>
        <w:spacing w:after="120" w:line="240" w:lineRule="auto"/>
        <w:ind w:firstLine="720"/>
        <w:jc w:val="both"/>
        <w:rPr>
          <w:rFonts w:ascii="Arial" w:hAnsi="Arial" w:cs="Arial"/>
          <w:sz w:val="20"/>
          <w:szCs w:val="20"/>
        </w:rPr>
      </w:pPr>
      <w:bookmarkStart w:id="26" w:name="bookmark28"/>
      <w:bookmarkEnd w:id="26"/>
      <w:r w:rsidRPr="00C373B5">
        <w:rPr>
          <w:rFonts w:ascii="Arial" w:hAnsi="Arial" w:cs="Arial"/>
          <w:sz w:val="20"/>
          <w:szCs w:val="20"/>
        </w:rPr>
        <w:t>2. Chỉ đạo, phối hợp, phân công nhiệm vụ cụ thể giữa các thành viên Ban Chỉ đạo thuộc bộ, cơ quan ngang bộ, cơ quan thuộc Chính phủ và cơ quan, tổ chức có liên quan trong việc nghiên cứu, xây dựng Chiến lược an ninh phi truyền thống theo quy định của pháp luật, trình Chính phủ ban hành.</w:t>
      </w:r>
    </w:p>
    <w:p w:rsidR="00063290" w:rsidRPr="00C373B5" w:rsidRDefault="005356BA" w:rsidP="00C373B5">
      <w:pPr>
        <w:pStyle w:val="BodyText"/>
        <w:spacing w:after="120" w:line="240" w:lineRule="auto"/>
        <w:ind w:firstLine="720"/>
        <w:jc w:val="both"/>
        <w:rPr>
          <w:rFonts w:ascii="Arial" w:hAnsi="Arial" w:cs="Arial"/>
          <w:sz w:val="20"/>
          <w:szCs w:val="20"/>
        </w:rPr>
      </w:pPr>
      <w:r w:rsidRPr="00C373B5">
        <w:rPr>
          <w:rFonts w:ascii="Arial" w:hAnsi="Arial" w:cs="Arial"/>
          <w:b/>
          <w:bCs/>
          <w:sz w:val="20"/>
          <w:szCs w:val="20"/>
        </w:rPr>
        <w:t>Điều 3. Hoạt động của Ban Chỉ đạo</w:t>
      </w:r>
    </w:p>
    <w:p w:rsidR="00063290" w:rsidRPr="00C373B5" w:rsidRDefault="003B165F" w:rsidP="00C373B5">
      <w:pPr>
        <w:pStyle w:val="BodyText"/>
        <w:tabs>
          <w:tab w:val="left" w:pos="1246"/>
        </w:tabs>
        <w:spacing w:after="120" w:line="240" w:lineRule="auto"/>
        <w:ind w:firstLine="720"/>
        <w:jc w:val="both"/>
        <w:rPr>
          <w:rFonts w:ascii="Arial" w:hAnsi="Arial" w:cs="Arial"/>
          <w:sz w:val="20"/>
          <w:szCs w:val="20"/>
        </w:rPr>
      </w:pPr>
      <w:bookmarkStart w:id="27" w:name="bookmark29"/>
      <w:bookmarkEnd w:id="27"/>
      <w:r w:rsidRPr="00C373B5">
        <w:rPr>
          <w:rFonts w:ascii="Arial" w:hAnsi="Arial" w:cs="Arial"/>
          <w:sz w:val="20"/>
          <w:szCs w:val="20"/>
        </w:rPr>
        <w:t>1. Ban Chỉ đạo làm việc theo chế độ đề cao trách nhiệm của từng thành viên. Trưởng Ban Chỉ đạo có trách nhiệm ban hành quy chế tổ chức và hoạt động của Ban Chỉ đạo.</w:t>
      </w:r>
    </w:p>
    <w:p w:rsidR="00063290" w:rsidRPr="00C373B5" w:rsidRDefault="003B165F" w:rsidP="00C373B5">
      <w:pPr>
        <w:pStyle w:val="BodyText"/>
        <w:tabs>
          <w:tab w:val="left" w:pos="1246"/>
        </w:tabs>
        <w:spacing w:after="120" w:line="240" w:lineRule="auto"/>
        <w:ind w:firstLine="720"/>
        <w:jc w:val="both"/>
        <w:rPr>
          <w:rFonts w:ascii="Arial" w:hAnsi="Arial" w:cs="Arial"/>
          <w:sz w:val="20"/>
          <w:szCs w:val="20"/>
        </w:rPr>
      </w:pPr>
      <w:bookmarkStart w:id="28" w:name="bookmark30"/>
      <w:bookmarkEnd w:id="28"/>
      <w:r w:rsidRPr="00C373B5">
        <w:rPr>
          <w:rFonts w:ascii="Arial" w:hAnsi="Arial" w:cs="Arial"/>
          <w:sz w:val="20"/>
          <w:szCs w:val="20"/>
        </w:rPr>
        <w:t>2. Bộ Công an là Cơ quan thường trực của Ban Chỉ đạo, chịu trách nhiệm bảo đảm các điều kiện hoạt động của Ban Chỉ đạo.</w:t>
      </w:r>
    </w:p>
    <w:p w:rsidR="00063290" w:rsidRPr="00C373B5" w:rsidRDefault="005356BA" w:rsidP="00C373B5">
      <w:pPr>
        <w:pStyle w:val="BodyText"/>
        <w:spacing w:after="120" w:line="240" w:lineRule="auto"/>
        <w:ind w:firstLine="720"/>
        <w:jc w:val="both"/>
        <w:rPr>
          <w:rFonts w:ascii="Arial" w:hAnsi="Arial" w:cs="Arial"/>
          <w:sz w:val="20"/>
          <w:szCs w:val="20"/>
        </w:rPr>
      </w:pPr>
      <w:r w:rsidRPr="00C373B5">
        <w:rPr>
          <w:rFonts w:ascii="Arial" w:hAnsi="Arial" w:cs="Arial"/>
          <w:b/>
          <w:bCs/>
          <w:sz w:val="20"/>
          <w:szCs w:val="20"/>
        </w:rPr>
        <w:t>Điều 4. Kinh phí hoạt động của Ban Chỉ đạo</w:t>
      </w:r>
    </w:p>
    <w:p w:rsidR="00063290" w:rsidRPr="00C373B5" w:rsidRDefault="005356BA" w:rsidP="00C373B5">
      <w:pPr>
        <w:pStyle w:val="BodyText"/>
        <w:spacing w:after="120" w:line="240" w:lineRule="auto"/>
        <w:ind w:firstLine="720"/>
        <w:jc w:val="both"/>
        <w:rPr>
          <w:rFonts w:ascii="Arial" w:hAnsi="Arial" w:cs="Arial"/>
          <w:sz w:val="20"/>
          <w:szCs w:val="20"/>
        </w:rPr>
      </w:pPr>
      <w:r w:rsidRPr="00C373B5">
        <w:rPr>
          <w:rFonts w:ascii="Arial" w:hAnsi="Arial" w:cs="Arial"/>
          <w:sz w:val="20"/>
          <w:szCs w:val="20"/>
        </w:rPr>
        <w:t>Kinh phí hoạt động của Ban Chỉ đạo do ngân sách nhà nước bảo đảm, được bố trí trong kinh phí hoạt động thường xuyên của Bộ Công an theo quy định của pháp luật.</w:t>
      </w:r>
    </w:p>
    <w:p w:rsidR="00063290" w:rsidRPr="00C373B5" w:rsidRDefault="005356BA" w:rsidP="00C373B5">
      <w:pPr>
        <w:pStyle w:val="BodyText"/>
        <w:spacing w:after="120" w:line="240" w:lineRule="auto"/>
        <w:ind w:firstLine="720"/>
        <w:jc w:val="both"/>
        <w:rPr>
          <w:rFonts w:ascii="Arial" w:hAnsi="Arial" w:cs="Arial"/>
          <w:sz w:val="20"/>
          <w:szCs w:val="20"/>
        </w:rPr>
      </w:pPr>
      <w:r w:rsidRPr="00C373B5">
        <w:rPr>
          <w:rFonts w:ascii="Arial" w:hAnsi="Arial" w:cs="Arial"/>
          <w:b/>
          <w:bCs/>
          <w:sz w:val="20"/>
          <w:szCs w:val="20"/>
        </w:rPr>
        <w:t>Điều 5. Hiệu lực và trách nhiệm thi hành</w:t>
      </w:r>
    </w:p>
    <w:p w:rsidR="00063290" w:rsidRPr="00C373B5" w:rsidRDefault="003B165F" w:rsidP="00C373B5">
      <w:pPr>
        <w:pStyle w:val="BodyText"/>
        <w:tabs>
          <w:tab w:val="left" w:pos="1246"/>
        </w:tabs>
        <w:spacing w:after="120" w:line="240" w:lineRule="auto"/>
        <w:ind w:firstLine="720"/>
        <w:jc w:val="both"/>
        <w:rPr>
          <w:rFonts w:ascii="Arial" w:hAnsi="Arial" w:cs="Arial"/>
          <w:sz w:val="20"/>
          <w:szCs w:val="20"/>
        </w:rPr>
      </w:pPr>
      <w:bookmarkStart w:id="29" w:name="bookmark31"/>
      <w:bookmarkEnd w:id="29"/>
      <w:r w:rsidRPr="00C373B5">
        <w:rPr>
          <w:rFonts w:ascii="Arial" w:hAnsi="Arial" w:cs="Arial"/>
          <w:sz w:val="20"/>
          <w:szCs w:val="20"/>
        </w:rPr>
        <w:t>1. Quyết định này có hiệu lực thi hành kể từ ngày ký. Ban Chỉ đạo tự giải thể sau khi hoàn thành nhiệm vụ.</w:t>
      </w:r>
    </w:p>
    <w:p w:rsidR="00063290" w:rsidRPr="00C373B5" w:rsidRDefault="003B165F" w:rsidP="00C373B5">
      <w:pPr>
        <w:pStyle w:val="BodyText"/>
        <w:tabs>
          <w:tab w:val="left" w:pos="1246"/>
        </w:tabs>
        <w:spacing w:line="240" w:lineRule="auto"/>
        <w:ind w:firstLine="720"/>
        <w:jc w:val="both"/>
        <w:rPr>
          <w:rFonts w:ascii="Arial" w:hAnsi="Arial" w:cs="Arial"/>
          <w:sz w:val="20"/>
          <w:szCs w:val="20"/>
        </w:rPr>
      </w:pPr>
      <w:bookmarkStart w:id="30" w:name="bookmark32"/>
      <w:bookmarkEnd w:id="30"/>
      <w:r w:rsidRPr="00C373B5">
        <w:rPr>
          <w:rFonts w:ascii="Arial" w:hAnsi="Arial" w:cs="Arial"/>
          <w:sz w:val="20"/>
          <w:szCs w:val="20"/>
        </w:rPr>
        <w:t>2. Bộ trưởng, Thủ trưởng cơ quan ngang bộ, Thủ trưởng cơ quan thuộc Chính phủ, Thủ trưởng các cơ quan, tổ chức có liên quan và các cá nhân có tên tại Điều 1 chịu trách nhiệm thi hành Quyết định này.</w:t>
      </w:r>
    </w:p>
    <w:p w:rsidR="003B165F" w:rsidRPr="00F433FA" w:rsidRDefault="003B165F" w:rsidP="00C373B5">
      <w:pPr>
        <w:pStyle w:val="BodyText"/>
        <w:tabs>
          <w:tab w:val="left" w:pos="1246"/>
        </w:tabs>
        <w:spacing w:line="240" w:lineRule="auto"/>
        <w:ind w:firstLine="0"/>
        <w:jc w:val="both"/>
        <w:rPr>
          <w:rFonts w:ascii="Arial" w:hAnsi="Arial" w:cs="Arial"/>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21"/>
        <w:gridCol w:w="4621"/>
      </w:tblGrid>
      <w:tr w:rsidR="003B165F" w:rsidRPr="00C373B5" w:rsidTr="00C373B5">
        <w:tc>
          <w:tcPr>
            <w:tcW w:w="2500" w:type="pct"/>
          </w:tcPr>
          <w:p w:rsidR="003B165F" w:rsidRPr="00C373B5" w:rsidRDefault="003B165F" w:rsidP="00C373B5">
            <w:pPr>
              <w:pStyle w:val="BodyText"/>
              <w:spacing w:line="240" w:lineRule="auto"/>
              <w:ind w:firstLine="0"/>
              <w:rPr>
                <w:rFonts w:ascii="Arial" w:hAnsi="Arial" w:cs="Arial"/>
                <w:b/>
                <w:bCs/>
                <w:sz w:val="20"/>
                <w:szCs w:val="20"/>
              </w:rPr>
            </w:pPr>
            <w:r w:rsidRPr="00C373B5">
              <w:rPr>
                <w:rFonts w:ascii="Arial" w:hAnsi="Arial" w:cs="Arial"/>
                <w:b/>
                <w:bCs/>
                <w:i/>
                <w:iCs/>
                <w:sz w:val="20"/>
                <w:szCs w:val="20"/>
              </w:rPr>
              <w:t>Nơi nhận:</w:t>
            </w:r>
          </w:p>
          <w:p w:rsidR="003B165F" w:rsidRPr="00C373B5" w:rsidRDefault="003B165F" w:rsidP="00C373B5">
            <w:pPr>
              <w:pStyle w:val="Bodytext20"/>
              <w:ind w:firstLine="0"/>
              <w:rPr>
                <w:rFonts w:ascii="Arial" w:hAnsi="Arial" w:cs="Arial"/>
              </w:rPr>
            </w:pPr>
            <w:r w:rsidRPr="00C373B5">
              <w:rPr>
                <w:rFonts w:ascii="Arial" w:hAnsi="Arial" w:cs="Arial"/>
              </w:rPr>
              <w:t>-Ban Bí thư Trung ương Đảng;</w:t>
            </w:r>
          </w:p>
          <w:p w:rsidR="003B165F" w:rsidRPr="00C373B5" w:rsidRDefault="003B165F" w:rsidP="00C373B5">
            <w:pPr>
              <w:pStyle w:val="Bodytext20"/>
              <w:ind w:firstLine="0"/>
              <w:rPr>
                <w:rFonts w:ascii="Arial" w:hAnsi="Arial" w:cs="Arial"/>
              </w:rPr>
            </w:pPr>
            <w:r w:rsidRPr="00C373B5">
              <w:rPr>
                <w:rFonts w:ascii="Arial" w:hAnsi="Arial" w:cs="Arial"/>
              </w:rPr>
              <w:t>- Thủ tướng, các Phó Thủ tướng Chính phủ;</w:t>
            </w:r>
          </w:p>
          <w:p w:rsidR="003B165F" w:rsidRPr="00C373B5" w:rsidRDefault="003B165F" w:rsidP="00C373B5">
            <w:pPr>
              <w:pStyle w:val="Bodytext20"/>
              <w:ind w:firstLine="0"/>
              <w:rPr>
                <w:rFonts w:ascii="Arial" w:hAnsi="Arial" w:cs="Arial"/>
              </w:rPr>
            </w:pPr>
            <w:r w:rsidRPr="00C373B5">
              <w:rPr>
                <w:rFonts w:ascii="Arial" w:hAnsi="Arial" w:cs="Arial"/>
              </w:rPr>
              <w:t>- Các bộ, cơ quan ngang bộ, cơ quan thuộc Chính phủ;</w:t>
            </w:r>
          </w:p>
          <w:p w:rsidR="003B165F" w:rsidRPr="00C373B5" w:rsidRDefault="003B165F" w:rsidP="00C373B5">
            <w:pPr>
              <w:pStyle w:val="Bodytext20"/>
              <w:ind w:firstLine="0"/>
              <w:rPr>
                <w:rFonts w:ascii="Arial" w:hAnsi="Arial" w:cs="Arial"/>
              </w:rPr>
            </w:pPr>
            <w:r w:rsidRPr="00C373B5">
              <w:rPr>
                <w:rFonts w:ascii="Arial" w:hAnsi="Arial" w:cs="Arial"/>
              </w:rPr>
              <w:t>-Thành viên Ban Chỉ đạo;</w:t>
            </w:r>
          </w:p>
          <w:p w:rsidR="003B165F" w:rsidRPr="00C373B5" w:rsidRDefault="003B165F" w:rsidP="00C373B5">
            <w:pPr>
              <w:pStyle w:val="Bodytext20"/>
              <w:ind w:firstLine="0"/>
              <w:rPr>
                <w:rFonts w:ascii="Arial" w:hAnsi="Arial" w:cs="Arial"/>
              </w:rPr>
            </w:pPr>
            <w:r w:rsidRPr="00C373B5">
              <w:rPr>
                <w:rFonts w:ascii="Arial" w:hAnsi="Arial" w:cs="Arial"/>
              </w:rPr>
              <w:t>-V04 (Bộ Công an);</w:t>
            </w:r>
          </w:p>
          <w:p w:rsidR="003B165F" w:rsidRPr="00C373B5" w:rsidRDefault="003B165F" w:rsidP="00C373B5">
            <w:pPr>
              <w:pStyle w:val="Bodytext20"/>
              <w:ind w:firstLine="0"/>
              <w:rPr>
                <w:rFonts w:ascii="Arial" w:hAnsi="Arial" w:cs="Arial"/>
              </w:rPr>
            </w:pPr>
            <w:r w:rsidRPr="00C373B5">
              <w:rPr>
                <w:rFonts w:ascii="Arial" w:hAnsi="Arial" w:cs="Arial"/>
              </w:rPr>
              <w:t>-VPCP: BTCN, các Vụ: TCCV, PL;</w:t>
            </w:r>
          </w:p>
          <w:p w:rsidR="003B165F" w:rsidRPr="00C373B5" w:rsidRDefault="003B165F" w:rsidP="00C373B5">
            <w:pPr>
              <w:pStyle w:val="Bodytext20"/>
              <w:ind w:firstLine="0"/>
              <w:rPr>
                <w:rFonts w:ascii="Arial" w:hAnsi="Arial" w:cs="Arial"/>
                <w:lang w:val="en-GB"/>
              </w:rPr>
            </w:pPr>
            <w:r w:rsidRPr="00C373B5">
              <w:rPr>
                <w:rFonts w:ascii="Arial" w:hAnsi="Arial" w:cs="Arial"/>
              </w:rPr>
              <w:t>-Lưu: VT, NC (02).</w:t>
            </w:r>
          </w:p>
        </w:tc>
        <w:tc>
          <w:tcPr>
            <w:tcW w:w="2500" w:type="pct"/>
          </w:tcPr>
          <w:p w:rsidR="003B165F" w:rsidRPr="00C373B5" w:rsidRDefault="003B165F" w:rsidP="00C373B5">
            <w:pPr>
              <w:pStyle w:val="BodyText"/>
              <w:tabs>
                <w:tab w:val="left" w:pos="1246"/>
              </w:tabs>
              <w:spacing w:line="240" w:lineRule="auto"/>
              <w:ind w:firstLine="0"/>
              <w:jc w:val="center"/>
              <w:rPr>
                <w:rFonts w:ascii="Arial" w:hAnsi="Arial" w:cs="Arial"/>
                <w:b/>
                <w:bCs/>
                <w:sz w:val="20"/>
                <w:szCs w:val="20"/>
                <w:lang w:val="en-GB"/>
              </w:rPr>
            </w:pPr>
            <w:r w:rsidRPr="00C373B5">
              <w:rPr>
                <w:rFonts w:ascii="Arial" w:hAnsi="Arial" w:cs="Arial"/>
                <w:b/>
                <w:bCs/>
                <w:sz w:val="20"/>
                <w:szCs w:val="20"/>
                <w:lang w:val="en-GB"/>
              </w:rPr>
              <w:t>THỦ TƯỚNG</w:t>
            </w:r>
          </w:p>
          <w:p w:rsidR="003B165F" w:rsidRPr="00C373B5" w:rsidRDefault="003B165F" w:rsidP="00C373B5">
            <w:pPr>
              <w:pStyle w:val="BodyText"/>
              <w:tabs>
                <w:tab w:val="left" w:pos="1246"/>
              </w:tabs>
              <w:spacing w:line="240" w:lineRule="auto"/>
              <w:ind w:firstLine="0"/>
              <w:jc w:val="center"/>
              <w:rPr>
                <w:rFonts w:ascii="Arial" w:hAnsi="Arial" w:cs="Arial"/>
                <w:b/>
                <w:bCs/>
                <w:sz w:val="20"/>
                <w:szCs w:val="20"/>
                <w:lang w:val="en-GB"/>
              </w:rPr>
            </w:pPr>
          </w:p>
          <w:p w:rsidR="003B165F" w:rsidRPr="00C373B5" w:rsidRDefault="003B165F" w:rsidP="00C373B5">
            <w:pPr>
              <w:pStyle w:val="BodyText"/>
              <w:tabs>
                <w:tab w:val="left" w:pos="1246"/>
              </w:tabs>
              <w:spacing w:line="240" w:lineRule="auto"/>
              <w:ind w:firstLine="0"/>
              <w:jc w:val="center"/>
              <w:rPr>
                <w:rFonts w:ascii="Arial" w:hAnsi="Arial" w:cs="Arial"/>
                <w:b/>
                <w:bCs/>
                <w:sz w:val="20"/>
                <w:szCs w:val="20"/>
                <w:lang w:val="en-GB"/>
              </w:rPr>
            </w:pPr>
          </w:p>
          <w:p w:rsidR="003B165F" w:rsidRPr="00C373B5" w:rsidRDefault="003B165F" w:rsidP="00C373B5">
            <w:pPr>
              <w:pStyle w:val="BodyText"/>
              <w:tabs>
                <w:tab w:val="left" w:pos="1246"/>
              </w:tabs>
              <w:spacing w:line="240" w:lineRule="auto"/>
              <w:ind w:firstLine="0"/>
              <w:jc w:val="center"/>
              <w:rPr>
                <w:rFonts w:ascii="Arial" w:hAnsi="Arial" w:cs="Arial"/>
                <w:b/>
                <w:bCs/>
                <w:sz w:val="20"/>
                <w:szCs w:val="20"/>
                <w:lang w:val="en-GB"/>
              </w:rPr>
            </w:pPr>
          </w:p>
          <w:p w:rsidR="003B165F" w:rsidRPr="00C373B5" w:rsidRDefault="003B165F" w:rsidP="00C373B5">
            <w:pPr>
              <w:pStyle w:val="BodyText"/>
              <w:tabs>
                <w:tab w:val="left" w:pos="1246"/>
              </w:tabs>
              <w:spacing w:line="240" w:lineRule="auto"/>
              <w:ind w:firstLine="0"/>
              <w:jc w:val="center"/>
              <w:rPr>
                <w:rFonts w:ascii="Arial" w:hAnsi="Arial" w:cs="Arial"/>
                <w:b/>
                <w:bCs/>
                <w:sz w:val="20"/>
                <w:szCs w:val="20"/>
                <w:lang w:val="en-GB"/>
              </w:rPr>
            </w:pPr>
          </w:p>
          <w:p w:rsidR="003B165F" w:rsidRPr="00C373B5" w:rsidRDefault="003B165F" w:rsidP="00C373B5">
            <w:pPr>
              <w:pStyle w:val="BodyText"/>
              <w:tabs>
                <w:tab w:val="left" w:pos="1246"/>
              </w:tabs>
              <w:spacing w:line="240" w:lineRule="auto"/>
              <w:ind w:firstLine="0"/>
              <w:jc w:val="center"/>
              <w:rPr>
                <w:rFonts w:ascii="Arial" w:hAnsi="Arial" w:cs="Arial"/>
                <w:b/>
                <w:bCs/>
                <w:sz w:val="20"/>
                <w:szCs w:val="20"/>
                <w:lang w:val="en-GB"/>
              </w:rPr>
            </w:pPr>
          </w:p>
          <w:p w:rsidR="00C373B5" w:rsidRDefault="00C373B5" w:rsidP="00C373B5">
            <w:pPr>
              <w:pStyle w:val="BodyText"/>
              <w:tabs>
                <w:tab w:val="left" w:pos="1246"/>
              </w:tabs>
              <w:spacing w:line="240" w:lineRule="auto"/>
              <w:ind w:firstLine="0"/>
              <w:jc w:val="center"/>
              <w:rPr>
                <w:rFonts w:ascii="Arial" w:hAnsi="Arial" w:cs="Arial"/>
                <w:b/>
                <w:bCs/>
                <w:sz w:val="20"/>
                <w:szCs w:val="20"/>
                <w:lang w:val="en-GB"/>
              </w:rPr>
            </w:pPr>
          </w:p>
          <w:p w:rsidR="00C373B5" w:rsidRDefault="00C373B5" w:rsidP="00C373B5">
            <w:pPr>
              <w:pStyle w:val="BodyText"/>
              <w:tabs>
                <w:tab w:val="left" w:pos="1246"/>
              </w:tabs>
              <w:spacing w:line="240" w:lineRule="auto"/>
              <w:ind w:firstLine="0"/>
              <w:jc w:val="center"/>
              <w:rPr>
                <w:rFonts w:ascii="Arial" w:hAnsi="Arial" w:cs="Arial"/>
                <w:b/>
                <w:bCs/>
                <w:sz w:val="20"/>
                <w:szCs w:val="20"/>
                <w:lang w:val="en-GB"/>
              </w:rPr>
            </w:pPr>
          </w:p>
          <w:p w:rsidR="003B165F" w:rsidRPr="00C373B5" w:rsidRDefault="003B165F" w:rsidP="00C373B5">
            <w:pPr>
              <w:pStyle w:val="BodyText"/>
              <w:tabs>
                <w:tab w:val="left" w:pos="1246"/>
              </w:tabs>
              <w:spacing w:line="240" w:lineRule="auto"/>
              <w:ind w:firstLine="0"/>
              <w:jc w:val="center"/>
              <w:rPr>
                <w:rFonts w:ascii="Arial" w:hAnsi="Arial" w:cs="Arial"/>
                <w:sz w:val="20"/>
                <w:szCs w:val="20"/>
                <w:lang w:val="en-GB"/>
              </w:rPr>
            </w:pPr>
            <w:proofErr w:type="spellStart"/>
            <w:r w:rsidRPr="00C373B5">
              <w:rPr>
                <w:rFonts w:ascii="Arial" w:hAnsi="Arial" w:cs="Arial"/>
                <w:b/>
                <w:bCs/>
                <w:sz w:val="20"/>
                <w:szCs w:val="20"/>
                <w:lang w:val="en-GB"/>
              </w:rPr>
              <w:t>Phạm</w:t>
            </w:r>
            <w:proofErr w:type="spellEnd"/>
            <w:r w:rsidRPr="00C373B5">
              <w:rPr>
                <w:rFonts w:ascii="Arial" w:hAnsi="Arial" w:cs="Arial"/>
                <w:b/>
                <w:bCs/>
                <w:sz w:val="20"/>
                <w:szCs w:val="20"/>
                <w:lang w:val="en-GB"/>
              </w:rPr>
              <w:t xml:space="preserve"> Minh </w:t>
            </w:r>
            <w:proofErr w:type="spellStart"/>
            <w:r w:rsidRPr="00C373B5">
              <w:rPr>
                <w:rFonts w:ascii="Arial" w:hAnsi="Arial" w:cs="Arial"/>
                <w:b/>
                <w:bCs/>
                <w:sz w:val="20"/>
                <w:szCs w:val="20"/>
                <w:lang w:val="en-GB"/>
              </w:rPr>
              <w:t>Chính</w:t>
            </w:r>
            <w:proofErr w:type="spellEnd"/>
          </w:p>
        </w:tc>
      </w:tr>
    </w:tbl>
    <w:p w:rsidR="003B165F" w:rsidRPr="00C373B5" w:rsidRDefault="003B165F" w:rsidP="003B165F">
      <w:pPr>
        <w:pStyle w:val="BodyText"/>
        <w:tabs>
          <w:tab w:val="left" w:pos="1246"/>
        </w:tabs>
        <w:spacing w:line="240" w:lineRule="auto"/>
        <w:ind w:firstLine="0"/>
        <w:jc w:val="both"/>
        <w:rPr>
          <w:rFonts w:ascii="Arial" w:hAnsi="Arial" w:cs="Arial"/>
          <w:sz w:val="20"/>
          <w:szCs w:val="20"/>
          <w:lang w:val="en-GB"/>
        </w:rPr>
      </w:pPr>
    </w:p>
    <w:sectPr w:rsidR="003B165F" w:rsidRPr="00C373B5" w:rsidSect="005E69B1">
      <w:headerReference w:type="even" r:id="rId7"/>
      <w:headerReference w:type="default" r:id="rId8"/>
      <w:footerReference w:type="even" r:id="rId9"/>
      <w:footerReference w:type="default" r:id="rId10"/>
      <w:headerReference w:type="first" r:id="rId11"/>
      <w:footerReference w:type="first" r:id="rId12"/>
      <w:pgSz w:w="11906" w:h="16838" w:code="9"/>
      <w:pgMar w:top="1440" w:right="1440" w:bottom="1440" w:left="1440"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69B1" w:rsidRDefault="005E69B1">
      <w:r>
        <w:separator/>
      </w:r>
    </w:p>
  </w:endnote>
  <w:endnote w:type="continuationSeparator" w:id="1">
    <w:p w:rsidR="005E69B1" w:rsidRDefault="005E69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游ゴシック Light">
    <w:panose1 w:val="00000000000000000000"/>
    <w:charset w:val="8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游明朝">
    <w:panose1 w:val="00000000000000000000"/>
    <w:charset w:val="80"/>
    <w:family w:val="roman"/>
    <w:notTrueType/>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41E" w:rsidRDefault="0037241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3FA" w:rsidRDefault="00F433F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41E" w:rsidRDefault="0037241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69B1" w:rsidRDefault="005E69B1"/>
  </w:footnote>
  <w:footnote w:type="continuationSeparator" w:id="1">
    <w:p w:rsidR="005E69B1" w:rsidRDefault="005E69B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41E" w:rsidRDefault="0037241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41E" w:rsidRDefault="0037241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41E" w:rsidRDefault="0037241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221E69"/>
    <w:multiLevelType w:val="multilevel"/>
    <w:tmpl w:val="C8B454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3CC5150"/>
    <w:multiLevelType w:val="multilevel"/>
    <w:tmpl w:val="65D4EB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B344FFE"/>
    <w:multiLevelType w:val="multilevel"/>
    <w:tmpl w:val="FBBA9A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486461B"/>
    <w:multiLevelType w:val="multilevel"/>
    <w:tmpl w:val="8138A9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77D32188"/>
    <w:multiLevelType w:val="multilevel"/>
    <w:tmpl w:val="3C865B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5"/>
  <w:proofState w:spelling="clean" w:grammar="clean"/>
  <w:defaultTabStop w:val="720"/>
  <w:drawingGridHorizontalSpacing w:val="181"/>
  <w:drawingGridVerticalSpacing w:val="181"/>
  <w:characterSpacingControl w:val="compressPunctuation"/>
  <w:footnotePr>
    <w:footnote w:id="0"/>
    <w:footnote w:id="1"/>
  </w:footnotePr>
  <w:endnotePr>
    <w:endnote w:id="0"/>
    <w:endnote w:id="1"/>
  </w:endnotePr>
  <w:compat>
    <w:doNotExpandShiftReturn/>
  </w:compat>
  <w:rsids>
    <w:rsidRoot w:val="00063290"/>
    <w:rsid w:val="00063290"/>
    <w:rsid w:val="00070CDB"/>
    <w:rsid w:val="001E2D7C"/>
    <w:rsid w:val="0037241E"/>
    <w:rsid w:val="003B165F"/>
    <w:rsid w:val="005356BA"/>
    <w:rsid w:val="005C7F9E"/>
    <w:rsid w:val="005E69B1"/>
    <w:rsid w:val="00787F48"/>
    <w:rsid w:val="00883A88"/>
    <w:rsid w:val="00C373B5"/>
    <w:rsid w:val="00E80FB5"/>
    <w:rsid w:val="00F433FA"/>
    <w:rsid w:val="00F6719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CDB"/>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070CDB"/>
    <w:rPr>
      <w:rFonts w:ascii="Times New Roman" w:eastAsia="Times New Roman" w:hAnsi="Times New Roman" w:cs="Times New Roman"/>
      <w:b w:val="0"/>
      <w:bCs w:val="0"/>
      <w:i w:val="0"/>
      <w:iCs w:val="0"/>
      <w:smallCaps w:val="0"/>
      <w:strike w:val="0"/>
      <w:u w:val="none"/>
      <w:shd w:val="clear" w:color="auto" w:fill="auto"/>
    </w:rPr>
  </w:style>
  <w:style w:type="character" w:customStyle="1" w:styleId="Heading1">
    <w:name w:val="Heading #1_"/>
    <w:basedOn w:val="DefaultParagraphFont"/>
    <w:link w:val="Heading10"/>
    <w:rsid w:val="00070CDB"/>
    <w:rPr>
      <w:b/>
      <w:bCs/>
      <w:i w:val="0"/>
      <w:iCs w:val="0"/>
      <w:smallCaps w:val="0"/>
      <w:strike w:val="0"/>
      <w:color w:val="D3D3D3"/>
      <w:sz w:val="48"/>
      <w:szCs w:val="48"/>
      <w:u w:val="single"/>
      <w:shd w:val="clear" w:color="auto" w:fill="auto"/>
    </w:rPr>
  </w:style>
  <w:style w:type="character" w:customStyle="1" w:styleId="Bodytext3">
    <w:name w:val="Body text (3)_"/>
    <w:basedOn w:val="DefaultParagraphFont"/>
    <w:link w:val="Bodytext30"/>
    <w:rsid w:val="00070CDB"/>
    <w:rPr>
      <w:rFonts w:ascii="Arial" w:eastAsia="Arial" w:hAnsi="Arial" w:cs="Arial"/>
      <w:b w:val="0"/>
      <w:bCs w:val="0"/>
      <w:i w:val="0"/>
      <w:iCs w:val="0"/>
      <w:smallCaps w:val="0"/>
      <w:strike w:val="0"/>
      <w:color w:val="D3D3D3"/>
      <w:sz w:val="15"/>
      <w:szCs w:val="15"/>
      <w:u w:val="none"/>
      <w:shd w:val="clear" w:color="auto" w:fill="auto"/>
    </w:rPr>
  </w:style>
  <w:style w:type="character" w:customStyle="1" w:styleId="Picturecaption">
    <w:name w:val="Picture caption_"/>
    <w:basedOn w:val="DefaultParagraphFont"/>
    <w:link w:val="Picturecaption0"/>
    <w:rsid w:val="00070CDB"/>
    <w:rPr>
      <w:rFonts w:ascii="Times New Roman" w:eastAsia="Times New Roman" w:hAnsi="Times New Roman" w:cs="Times New Roman"/>
      <w:b/>
      <w:bCs/>
      <w:i w:val="0"/>
      <w:iCs w:val="0"/>
      <w:smallCaps w:val="0"/>
      <w:strike w:val="0"/>
      <w:u w:val="none"/>
      <w:shd w:val="clear" w:color="auto" w:fill="auto"/>
    </w:rPr>
  </w:style>
  <w:style w:type="character" w:customStyle="1" w:styleId="Bodytext2">
    <w:name w:val="Body text (2)_"/>
    <w:basedOn w:val="DefaultParagraphFont"/>
    <w:link w:val="Bodytext20"/>
    <w:rsid w:val="00070CDB"/>
    <w:rPr>
      <w:rFonts w:ascii="Times New Roman" w:eastAsia="Times New Roman" w:hAnsi="Times New Roman" w:cs="Times New Roman"/>
      <w:b w:val="0"/>
      <w:bCs w:val="0"/>
      <w:i w:val="0"/>
      <w:iCs w:val="0"/>
      <w:smallCaps w:val="0"/>
      <w:strike w:val="0"/>
      <w:sz w:val="20"/>
      <w:szCs w:val="20"/>
      <w:u w:val="none"/>
      <w:shd w:val="clear" w:color="auto" w:fill="auto"/>
    </w:rPr>
  </w:style>
  <w:style w:type="paragraph" w:styleId="BodyText">
    <w:name w:val="Body Text"/>
    <w:basedOn w:val="Normal"/>
    <w:link w:val="BodyTextChar"/>
    <w:qFormat/>
    <w:rsid w:val="00070CDB"/>
    <w:pPr>
      <w:spacing w:line="264" w:lineRule="auto"/>
      <w:ind w:firstLine="400"/>
    </w:pPr>
    <w:rPr>
      <w:rFonts w:ascii="Times New Roman" w:eastAsia="Times New Roman" w:hAnsi="Times New Roman" w:cs="Times New Roman"/>
    </w:rPr>
  </w:style>
  <w:style w:type="paragraph" w:customStyle="1" w:styleId="Heading10">
    <w:name w:val="Heading #1"/>
    <w:basedOn w:val="Normal"/>
    <w:link w:val="Heading1"/>
    <w:rsid w:val="00070CDB"/>
    <w:pPr>
      <w:outlineLvl w:val="0"/>
    </w:pPr>
    <w:rPr>
      <w:b/>
      <w:bCs/>
      <w:color w:val="D3D3D3"/>
      <w:sz w:val="48"/>
      <w:szCs w:val="48"/>
      <w:u w:val="single"/>
    </w:rPr>
  </w:style>
  <w:style w:type="paragraph" w:customStyle="1" w:styleId="Bodytext30">
    <w:name w:val="Body text (3)"/>
    <w:basedOn w:val="Normal"/>
    <w:link w:val="Bodytext3"/>
    <w:rsid w:val="00070CDB"/>
    <w:pPr>
      <w:spacing w:line="180" w:lineRule="auto"/>
    </w:pPr>
    <w:rPr>
      <w:rFonts w:ascii="Arial" w:eastAsia="Arial" w:hAnsi="Arial" w:cs="Arial"/>
      <w:color w:val="D3D3D3"/>
      <w:sz w:val="15"/>
      <w:szCs w:val="15"/>
    </w:rPr>
  </w:style>
  <w:style w:type="paragraph" w:customStyle="1" w:styleId="Picturecaption0">
    <w:name w:val="Picture caption"/>
    <w:basedOn w:val="Normal"/>
    <w:link w:val="Picturecaption"/>
    <w:rsid w:val="00070CDB"/>
    <w:pPr>
      <w:jc w:val="right"/>
    </w:pPr>
    <w:rPr>
      <w:rFonts w:ascii="Times New Roman" w:eastAsia="Times New Roman" w:hAnsi="Times New Roman" w:cs="Times New Roman"/>
      <w:b/>
      <w:bCs/>
    </w:rPr>
  </w:style>
  <w:style w:type="paragraph" w:customStyle="1" w:styleId="Bodytext20">
    <w:name w:val="Body text (2)"/>
    <w:basedOn w:val="Normal"/>
    <w:link w:val="Bodytext2"/>
    <w:rsid w:val="00070CDB"/>
    <w:pPr>
      <w:ind w:firstLine="460"/>
    </w:pPr>
    <w:rPr>
      <w:rFonts w:ascii="Times New Roman" w:eastAsia="Times New Roman" w:hAnsi="Times New Roman" w:cs="Times New Roman"/>
      <w:sz w:val="20"/>
      <w:szCs w:val="20"/>
    </w:rPr>
  </w:style>
  <w:style w:type="table" w:styleId="TableGrid">
    <w:name w:val="Table Grid"/>
    <w:basedOn w:val="TableNormal"/>
    <w:uiPriority w:val="39"/>
    <w:rsid w:val="00787F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433FA"/>
    <w:pPr>
      <w:tabs>
        <w:tab w:val="center" w:pos="4513"/>
        <w:tab w:val="right" w:pos="9026"/>
      </w:tabs>
    </w:pPr>
  </w:style>
  <w:style w:type="character" w:customStyle="1" w:styleId="HeaderChar">
    <w:name w:val="Header Char"/>
    <w:basedOn w:val="DefaultParagraphFont"/>
    <w:link w:val="Header"/>
    <w:uiPriority w:val="99"/>
    <w:rsid w:val="00F433FA"/>
    <w:rPr>
      <w:color w:val="000000"/>
    </w:rPr>
  </w:style>
  <w:style w:type="paragraph" w:styleId="Footer">
    <w:name w:val="footer"/>
    <w:basedOn w:val="Normal"/>
    <w:link w:val="FooterChar"/>
    <w:uiPriority w:val="99"/>
    <w:unhideWhenUsed/>
    <w:rsid w:val="00F433FA"/>
    <w:pPr>
      <w:tabs>
        <w:tab w:val="center" w:pos="4513"/>
        <w:tab w:val="right" w:pos="9026"/>
      </w:tabs>
    </w:pPr>
  </w:style>
  <w:style w:type="character" w:customStyle="1" w:styleId="FooterChar">
    <w:name w:val="Footer Char"/>
    <w:basedOn w:val="DefaultParagraphFont"/>
    <w:link w:val="Footer"/>
    <w:uiPriority w:val="99"/>
    <w:rsid w:val="00F433FA"/>
    <w:rPr>
      <w:color w:val="000000"/>
    </w:rPr>
  </w:style>
  <w:style w:type="paragraph" w:styleId="BalloonText">
    <w:name w:val="Balloon Text"/>
    <w:basedOn w:val="Normal"/>
    <w:link w:val="BalloonTextChar"/>
    <w:uiPriority w:val="99"/>
    <w:semiHidden/>
    <w:unhideWhenUsed/>
    <w:rsid w:val="005356BA"/>
    <w:rPr>
      <w:rFonts w:ascii="Tahoma" w:hAnsi="Tahoma" w:cs="Tahoma"/>
      <w:sz w:val="16"/>
      <w:szCs w:val="16"/>
    </w:rPr>
  </w:style>
  <w:style w:type="character" w:customStyle="1" w:styleId="BalloonTextChar">
    <w:name w:val="Balloon Text Char"/>
    <w:basedOn w:val="DefaultParagraphFont"/>
    <w:link w:val="BalloonText"/>
    <w:uiPriority w:val="99"/>
    <w:semiHidden/>
    <w:rsid w:val="005356BA"/>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u w:val="none"/>
      <w:shd w:val="clear" w:color="auto" w:fill="auto"/>
    </w:rPr>
  </w:style>
  <w:style w:type="character" w:customStyle="1" w:styleId="Heading1">
    <w:name w:val="Heading #1_"/>
    <w:basedOn w:val="DefaultParagraphFont"/>
    <w:link w:val="Heading10"/>
    <w:rPr>
      <w:b/>
      <w:bCs/>
      <w:i w:val="0"/>
      <w:iCs w:val="0"/>
      <w:smallCaps w:val="0"/>
      <w:strike w:val="0"/>
      <w:color w:val="D3D3D3"/>
      <w:sz w:val="48"/>
      <w:szCs w:val="48"/>
      <w:u w:val="single"/>
      <w:shd w:val="clear" w:color="auto" w:fill="auto"/>
    </w:rPr>
  </w:style>
  <w:style w:type="character" w:customStyle="1" w:styleId="Bodytext3">
    <w:name w:val="Body text (3)_"/>
    <w:basedOn w:val="DefaultParagraphFont"/>
    <w:link w:val="Bodytext30"/>
    <w:rPr>
      <w:rFonts w:ascii="Arial" w:eastAsia="Arial" w:hAnsi="Arial" w:cs="Arial"/>
      <w:b w:val="0"/>
      <w:bCs w:val="0"/>
      <w:i w:val="0"/>
      <w:iCs w:val="0"/>
      <w:smallCaps w:val="0"/>
      <w:strike w:val="0"/>
      <w:color w:val="D3D3D3"/>
      <w:sz w:val="15"/>
      <w:szCs w:val="15"/>
      <w:u w:val="none"/>
      <w:shd w:val="clear" w:color="auto" w:fill="auto"/>
    </w:rPr>
  </w:style>
  <w:style w:type="character" w:customStyle="1" w:styleId="Picturecaption">
    <w:name w:val="Picture caption_"/>
    <w:basedOn w:val="DefaultParagraphFont"/>
    <w:link w:val="Picturecaption0"/>
    <w:rPr>
      <w:rFonts w:ascii="Times New Roman" w:eastAsia="Times New Roman" w:hAnsi="Times New Roman" w:cs="Times New Roman"/>
      <w:b/>
      <w:bCs/>
      <w:i w:val="0"/>
      <w:iCs w:val="0"/>
      <w:smallCaps w:val="0"/>
      <w:strike w:val="0"/>
      <w:u w:val="none"/>
      <w:shd w:val="clear" w:color="auto" w:fill="auto"/>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0"/>
      <w:szCs w:val="20"/>
      <w:u w:val="none"/>
      <w:shd w:val="clear" w:color="auto" w:fill="auto"/>
    </w:rPr>
  </w:style>
  <w:style w:type="paragraph" w:styleId="BodyText">
    <w:name w:val="Body Text"/>
    <w:basedOn w:val="Normal"/>
    <w:link w:val="BodyTextChar"/>
    <w:qFormat/>
    <w:pPr>
      <w:spacing w:line="264" w:lineRule="auto"/>
      <w:ind w:firstLine="400"/>
    </w:pPr>
    <w:rPr>
      <w:rFonts w:ascii="Times New Roman" w:eastAsia="Times New Roman" w:hAnsi="Times New Roman" w:cs="Times New Roman"/>
    </w:rPr>
  </w:style>
  <w:style w:type="paragraph" w:customStyle="1" w:styleId="Heading10">
    <w:name w:val="Heading #1"/>
    <w:basedOn w:val="Normal"/>
    <w:link w:val="Heading1"/>
    <w:pPr>
      <w:outlineLvl w:val="0"/>
    </w:pPr>
    <w:rPr>
      <w:b/>
      <w:bCs/>
      <w:color w:val="D3D3D3"/>
      <w:sz w:val="48"/>
      <w:szCs w:val="48"/>
      <w:u w:val="single"/>
    </w:rPr>
  </w:style>
  <w:style w:type="paragraph" w:customStyle="1" w:styleId="Bodytext30">
    <w:name w:val="Body text (3)"/>
    <w:basedOn w:val="Normal"/>
    <w:link w:val="Bodytext3"/>
    <w:pPr>
      <w:spacing w:line="180" w:lineRule="auto"/>
    </w:pPr>
    <w:rPr>
      <w:rFonts w:ascii="Arial" w:eastAsia="Arial" w:hAnsi="Arial" w:cs="Arial"/>
      <w:color w:val="D3D3D3"/>
      <w:sz w:val="15"/>
      <w:szCs w:val="15"/>
    </w:rPr>
  </w:style>
  <w:style w:type="paragraph" w:customStyle="1" w:styleId="Picturecaption0">
    <w:name w:val="Picture caption"/>
    <w:basedOn w:val="Normal"/>
    <w:link w:val="Picturecaption"/>
    <w:pPr>
      <w:jc w:val="right"/>
    </w:pPr>
    <w:rPr>
      <w:rFonts w:ascii="Times New Roman" w:eastAsia="Times New Roman" w:hAnsi="Times New Roman" w:cs="Times New Roman"/>
      <w:b/>
      <w:bCs/>
    </w:rPr>
  </w:style>
  <w:style w:type="paragraph" w:customStyle="1" w:styleId="Bodytext20">
    <w:name w:val="Body text (2)"/>
    <w:basedOn w:val="Normal"/>
    <w:link w:val="Bodytext2"/>
    <w:pPr>
      <w:ind w:firstLine="460"/>
    </w:pPr>
    <w:rPr>
      <w:rFonts w:ascii="Times New Roman" w:eastAsia="Times New Roman" w:hAnsi="Times New Roman" w:cs="Times New Roman"/>
      <w:sz w:val="20"/>
      <w:szCs w:val="20"/>
    </w:rPr>
  </w:style>
  <w:style w:type="table" w:styleId="TableGrid">
    <w:name w:val="Table Grid"/>
    <w:basedOn w:val="TableNormal"/>
    <w:uiPriority w:val="39"/>
    <w:rsid w:val="00787F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433FA"/>
    <w:pPr>
      <w:tabs>
        <w:tab w:val="center" w:pos="4513"/>
        <w:tab w:val="right" w:pos="9026"/>
      </w:tabs>
    </w:pPr>
  </w:style>
  <w:style w:type="character" w:customStyle="1" w:styleId="HeaderChar">
    <w:name w:val="Header Char"/>
    <w:basedOn w:val="DefaultParagraphFont"/>
    <w:link w:val="Header"/>
    <w:uiPriority w:val="99"/>
    <w:rsid w:val="00F433FA"/>
    <w:rPr>
      <w:color w:val="000000"/>
    </w:rPr>
  </w:style>
  <w:style w:type="paragraph" w:styleId="Footer">
    <w:name w:val="footer"/>
    <w:basedOn w:val="Normal"/>
    <w:link w:val="FooterChar"/>
    <w:uiPriority w:val="99"/>
    <w:unhideWhenUsed/>
    <w:rsid w:val="00F433FA"/>
    <w:pPr>
      <w:tabs>
        <w:tab w:val="center" w:pos="4513"/>
        <w:tab w:val="right" w:pos="9026"/>
      </w:tabs>
    </w:pPr>
  </w:style>
  <w:style w:type="character" w:customStyle="1" w:styleId="FooterChar">
    <w:name w:val="Footer Char"/>
    <w:basedOn w:val="DefaultParagraphFont"/>
    <w:link w:val="Footer"/>
    <w:uiPriority w:val="99"/>
    <w:rsid w:val="00F433FA"/>
    <w:rPr>
      <w:color w:val="000000"/>
    </w:rPr>
  </w:style>
  <w:style w:type="paragraph" w:styleId="BalloonText">
    <w:name w:val="Balloon Text"/>
    <w:basedOn w:val="Normal"/>
    <w:link w:val="BalloonTextChar"/>
    <w:uiPriority w:val="99"/>
    <w:semiHidden/>
    <w:unhideWhenUsed/>
    <w:rsid w:val="005356BA"/>
    <w:rPr>
      <w:rFonts w:ascii="Tahoma" w:hAnsi="Tahoma" w:cs="Tahoma"/>
      <w:sz w:val="16"/>
      <w:szCs w:val="16"/>
    </w:rPr>
  </w:style>
  <w:style w:type="character" w:customStyle="1" w:styleId="BalloonTextChar">
    <w:name w:val="Balloon Text Char"/>
    <w:basedOn w:val="DefaultParagraphFont"/>
    <w:link w:val="BalloonText"/>
    <w:uiPriority w:val="99"/>
    <w:semiHidden/>
    <w:rsid w:val="005356BA"/>
    <w:rPr>
      <w:rFonts w:ascii="Tahoma"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1035</Words>
  <Characters>3761</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CUONG</cp:lastModifiedBy>
  <cp:revision>6</cp:revision>
  <dcterms:created xsi:type="dcterms:W3CDTF">2024-03-19T04:45:00Z</dcterms:created>
  <dcterms:modified xsi:type="dcterms:W3CDTF">2024-08-19T12:29:00Z</dcterms:modified>
</cp:coreProperties>
</file>